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203629" w:rsidRDefault="00203629" w:rsidP="008B4308">
      <w:pPr>
        <w:pStyle w:val="phyC4berschrift"/>
      </w:pPr>
      <w:r w:rsidRPr="00203629">
        <w:t>Verwandte Begriffe</w:t>
      </w:r>
    </w:p>
    <w:p w:rsidR="008B4308" w:rsidRDefault="00203629" w:rsidP="002F0313">
      <w:pPr>
        <w:pStyle w:val="phyC4Flietext"/>
        <w:rPr>
          <w:rFonts w:eastAsia="HelveticaNeue-Roman"/>
        </w:rPr>
      </w:pPr>
      <w:r>
        <w:rPr>
          <w:rFonts w:eastAsia="HelveticaNeue-Roman"/>
        </w:rPr>
        <w:t>Charakteristische Röntgenstrahlung, Energieniveaus, Bragg-Gleichung, Intensität charakteristischer Röntgenlinien.</w:t>
      </w:r>
    </w:p>
    <w:p w:rsidR="00F35167" w:rsidRPr="00203629" w:rsidRDefault="00203629" w:rsidP="00735934">
      <w:pPr>
        <w:pStyle w:val="phyC4berschrift"/>
      </w:pPr>
      <w:r w:rsidRPr="00203629">
        <w:t>Prinzip</w:t>
      </w:r>
    </w:p>
    <w:p w:rsidR="008B4308" w:rsidRPr="002F0313" w:rsidRDefault="00203629" w:rsidP="002F0313">
      <w:pPr>
        <w:pStyle w:val="phyC4Flietext"/>
        <w:rPr>
          <w:rFonts w:eastAsia="HelveticaNeue-Roman"/>
        </w:rPr>
      </w:pPr>
      <w:r>
        <w:rPr>
          <w:rFonts w:eastAsia="HelveticaNeue-Roman"/>
        </w:rPr>
        <w:t>Das Röntgenspektrum einer Röntgenröhre mit Kupferanode wird</w:t>
      </w:r>
      <w:r w:rsidR="00B14C1D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mit Hilfe eines </w:t>
      </w:r>
      <w:proofErr w:type="spellStart"/>
      <w:r>
        <w:rPr>
          <w:rFonts w:eastAsia="HelveticaNeue-Roman"/>
        </w:rPr>
        <w:t>LiF</w:t>
      </w:r>
      <w:proofErr w:type="spellEnd"/>
      <w:r>
        <w:rPr>
          <w:rFonts w:eastAsia="HelveticaNeue-Roman"/>
        </w:rPr>
        <w:t>-Einkristalls als An</w:t>
      </w:r>
      <w:r>
        <w:rPr>
          <w:rFonts w:eastAsia="HelveticaNeue-Roman"/>
        </w:rPr>
        <w:t>a</w:t>
      </w:r>
      <w:r>
        <w:rPr>
          <w:rFonts w:eastAsia="HelveticaNeue-Roman"/>
        </w:rPr>
        <w:t>lysator nach der Wellenlänge</w:t>
      </w:r>
      <w:r w:rsidR="002F0313">
        <w:rPr>
          <w:rFonts w:eastAsia="HelveticaNeue-Roman"/>
        </w:rPr>
        <w:t xml:space="preserve"> </w:t>
      </w:r>
      <w:r>
        <w:rPr>
          <w:rFonts w:eastAsia="HelveticaNeue-Roman"/>
        </w:rPr>
        <w:t>selektiert und mit einem Geiger-Müller-Zählrohr registriert.</w:t>
      </w:r>
      <w:r w:rsidR="002F0313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Die Intensität der charakteristischen </w:t>
      </w:r>
      <w:proofErr w:type="spellStart"/>
      <w:r w:rsidRPr="002F0313">
        <w:rPr>
          <w:rStyle w:val="phyC4Formelzeichen"/>
          <w:rFonts w:eastAsia="HelveticaNeue-Roman"/>
        </w:rPr>
        <w:t>K</w:t>
      </w:r>
      <w:r w:rsidR="005516A3">
        <w:rPr>
          <w:rStyle w:val="phyC4Formelzeichen"/>
          <w:rFonts w:eastAsia="HelveticaNeue-Roman"/>
          <w:vertAlign w:val="subscript"/>
        </w:rPr>
        <w:t>α</w:t>
      </w:r>
      <w:proofErr w:type="spellEnd"/>
      <w:r>
        <w:rPr>
          <w:rFonts w:eastAsia="HelveticaNeue-Roman"/>
        </w:rPr>
        <w:t>- und</w:t>
      </w:r>
      <w:r w:rsidR="002F0313">
        <w:rPr>
          <w:rFonts w:eastAsia="HelveticaNeue-Roman"/>
        </w:rPr>
        <w:t xml:space="preserve"> </w:t>
      </w:r>
      <w:proofErr w:type="spellStart"/>
      <w:r w:rsidRPr="002F0313">
        <w:rPr>
          <w:rStyle w:val="phyC4Formelzeichen"/>
          <w:rFonts w:eastAsia="HelveticaNeue-Roman"/>
        </w:rPr>
        <w:t>K</w:t>
      </w:r>
      <w:r w:rsidR="005516A3">
        <w:rPr>
          <w:rStyle w:val="phyC4Formelzeichen"/>
          <w:rFonts w:eastAsia="HelveticaNeue-Roman"/>
          <w:vertAlign w:val="subscript"/>
        </w:rPr>
        <w:t>β</w:t>
      </w:r>
      <w:proofErr w:type="spellEnd"/>
      <w:r>
        <w:rPr>
          <w:rFonts w:eastAsia="HelveticaNeue-Roman"/>
        </w:rPr>
        <w:t>-Röntgenlinien wird als Funktion von Anodenstrom und</w:t>
      </w:r>
      <w:r w:rsidR="002F0313">
        <w:rPr>
          <w:rFonts w:eastAsia="HelveticaNeue-Roman"/>
        </w:rPr>
        <w:t xml:space="preserve"> </w:t>
      </w:r>
      <w:r>
        <w:rPr>
          <w:rFonts w:eastAsia="HelveticaNeue-Roman"/>
        </w:rPr>
        <w:t>Anodenspa</w:t>
      </w:r>
      <w:r>
        <w:rPr>
          <w:rFonts w:eastAsia="HelveticaNeue-Roman"/>
        </w:rPr>
        <w:t>n</w:t>
      </w:r>
      <w:r>
        <w:rPr>
          <w:rFonts w:eastAsia="HelveticaNeue-Roman"/>
        </w:rPr>
        <w:t>nung bestimmt.</w:t>
      </w:r>
    </w:p>
    <w:p w:rsidR="008B4308" w:rsidRPr="00B04FD9" w:rsidRDefault="00203629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 w:rsidP="00BE27E2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BC2803" w:rsidRDefault="00BC2803" w:rsidP="007C7307">
            <w:pPr>
              <w:pStyle w:val="phyC4Materialliste"/>
            </w:pPr>
            <w:r w:rsidRPr="00BC2803">
              <w:rPr>
                <w:rFonts w:eastAsia="HelveticaNeue-Roman"/>
              </w:rPr>
              <w:t>X-</w:t>
            </w:r>
            <w:proofErr w:type="spellStart"/>
            <w:r w:rsidRPr="00BC2803">
              <w:rPr>
                <w:rFonts w:eastAsia="HelveticaNeue-Roman"/>
              </w:rPr>
              <w:t>ray</w:t>
            </w:r>
            <w:proofErr w:type="spellEnd"/>
            <w:r w:rsidRPr="00BC2803">
              <w:rPr>
                <w:rFonts w:eastAsia="HelveticaNeue-Roman"/>
              </w:rPr>
              <w:t xml:space="preserve"> expert </w:t>
            </w:r>
            <w:proofErr w:type="spellStart"/>
            <w:r w:rsidRPr="00BC2803">
              <w:rPr>
                <w:rFonts w:eastAsia="HelveticaNeue-Roman"/>
              </w:rPr>
              <w:t>unit</w:t>
            </w:r>
            <w:proofErr w:type="spellEnd"/>
            <w:r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A21BD7" w:rsidRPr="007C7307" w:rsidRDefault="00BC2803" w:rsidP="007C7307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D628FD">
        <w:trPr>
          <w:cantSplit/>
        </w:trPr>
        <w:tc>
          <w:tcPr>
            <w:tcW w:w="397" w:type="dxa"/>
            <w:noWrap/>
            <w:vAlign w:val="center"/>
          </w:tcPr>
          <w:p w:rsidR="00D628FD" w:rsidRDefault="00D628FD" w:rsidP="00BE27E2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D628FD" w:rsidRPr="000653ED" w:rsidRDefault="00D628FD" w:rsidP="00200B2F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</w:t>
            </w:r>
          </w:p>
        </w:tc>
        <w:tc>
          <w:tcPr>
            <w:tcW w:w="907" w:type="dxa"/>
            <w:noWrap/>
            <w:vAlign w:val="center"/>
          </w:tcPr>
          <w:p w:rsidR="00D628FD" w:rsidRDefault="00D628FD" w:rsidP="00D628FD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D628FD">
        <w:trPr>
          <w:cantSplit/>
        </w:trPr>
        <w:tc>
          <w:tcPr>
            <w:tcW w:w="397" w:type="dxa"/>
            <w:noWrap/>
            <w:vAlign w:val="center"/>
          </w:tcPr>
          <w:p w:rsidR="00D628FD" w:rsidRDefault="00D628FD" w:rsidP="00BE27E2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D628FD" w:rsidRDefault="00D628FD" w:rsidP="00D628FD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Einschub mit Kupfer-Röntgenröhre</w:t>
            </w:r>
          </w:p>
        </w:tc>
        <w:tc>
          <w:tcPr>
            <w:tcW w:w="907" w:type="dxa"/>
            <w:noWrap/>
            <w:vAlign w:val="center"/>
          </w:tcPr>
          <w:p w:rsidR="00D628FD" w:rsidRDefault="00D628FD" w:rsidP="00D628FD">
            <w:pPr>
              <w:pStyle w:val="phyC4Materialliste"/>
            </w:pPr>
            <w:r w:rsidRPr="000653ED">
              <w:rPr>
                <w:rFonts w:eastAsia="HelveticaNeue-Roman"/>
              </w:rPr>
              <w:t>09057-50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7C7307" w:rsidP="00BE27E2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7C7307" w:rsidRDefault="00203629" w:rsidP="007C7307">
            <w:pPr>
              <w:pStyle w:val="phyC4Materialliste"/>
            </w:pPr>
            <w:r w:rsidRPr="007C7307"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A21BD7" w:rsidRPr="007C7307" w:rsidRDefault="007C7307" w:rsidP="0039424B">
            <w:pPr>
              <w:pStyle w:val="phyC4Materialliste"/>
            </w:pPr>
            <w:r w:rsidRPr="007C7307">
              <w:rPr>
                <w:rFonts w:eastAsia="HelveticaNeue-Roman"/>
              </w:rPr>
              <w:t>09005</w:t>
            </w:r>
            <w:r w:rsidR="0039424B">
              <w:rPr>
                <w:rFonts w:eastAsia="HelveticaNeue-Roman"/>
              </w:rPr>
              <w:t>-</w:t>
            </w:r>
            <w:r w:rsidRPr="007C7307">
              <w:rPr>
                <w:rFonts w:eastAsia="HelveticaNeue-Roman"/>
              </w:rPr>
              <w:t>00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7C7307" w:rsidP="00BE27E2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7C7307" w:rsidRDefault="00200B2F" w:rsidP="007C7307">
            <w:pPr>
              <w:pStyle w:val="phyC4Materialliste"/>
            </w:pPr>
            <w:r>
              <w:rPr>
                <w:rFonts w:cs="Arial"/>
                <w:color w:val="000000"/>
              </w:rPr>
              <w:t>X-</w:t>
            </w:r>
            <w:proofErr w:type="spellStart"/>
            <w:r>
              <w:rPr>
                <w:rFonts w:cs="Arial"/>
                <w:color w:val="000000"/>
              </w:rPr>
              <w:t>ray</w:t>
            </w:r>
            <w:proofErr w:type="spellEnd"/>
            <w:r>
              <w:rPr>
                <w:rFonts w:cs="Arial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color w:val="000000"/>
              </w:rPr>
              <w:t>Lithiumfluorid</w:t>
            </w:r>
            <w:proofErr w:type="spellEnd"/>
            <w:r>
              <w:rPr>
                <w:rFonts w:cs="Arial"/>
                <w:color w:val="000000"/>
              </w:rPr>
              <w:t xml:space="preserve"> (</w:t>
            </w:r>
            <w:proofErr w:type="spellStart"/>
            <w:r>
              <w:rPr>
                <w:rFonts w:cs="Arial"/>
                <w:color w:val="000000"/>
              </w:rPr>
              <w:t>LiF</w:t>
            </w:r>
            <w:proofErr w:type="spellEnd"/>
            <w:r>
              <w:rPr>
                <w:rFonts w:cs="Arial"/>
                <w:color w:val="000000"/>
              </w:rPr>
              <w:t>)-</w:t>
            </w:r>
            <w:proofErr w:type="spellStart"/>
            <w:r>
              <w:rPr>
                <w:rFonts w:cs="Arial"/>
                <w:color w:val="000000"/>
              </w:rPr>
              <w:t>Einkristall</w:t>
            </w:r>
            <w:proofErr w:type="spellEnd"/>
            <w:r>
              <w:rPr>
                <w:rFonts w:cs="Arial"/>
                <w:color w:val="000000"/>
              </w:rPr>
              <w:t xml:space="preserve"> in Halter </w:t>
            </w:r>
          </w:p>
        </w:tc>
        <w:tc>
          <w:tcPr>
            <w:tcW w:w="907" w:type="dxa"/>
            <w:noWrap/>
            <w:vAlign w:val="center"/>
          </w:tcPr>
          <w:p w:rsidR="00A21BD7" w:rsidRPr="007C7307" w:rsidRDefault="007C7307" w:rsidP="0039424B">
            <w:pPr>
              <w:pStyle w:val="phyC4Materialliste"/>
            </w:pPr>
            <w:r w:rsidRPr="007C7307">
              <w:rPr>
                <w:rFonts w:eastAsia="HelveticaNeue-Roman"/>
              </w:rPr>
              <w:t>09056</w:t>
            </w:r>
            <w:r w:rsidR="0039424B">
              <w:rPr>
                <w:rFonts w:eastAsia="HelveticaNeue-Roman"/>
              </w:rPr>
              <w:t>-</w:t>
            </w:r>
            <w:r w:rsidRPr="007C7307">
              <w:rPr>
                <w:rFonts w:eastAsia="HelveticaNeue-Roman"/>
              </w:rPr>
              <w:t>05</w:t>
            </w:r>
          </w:p>
        </w:tc>
      </w:tr>
      <w:tr w:rsidR="00F81AB7" w:rsidRPr="00166478" w:rsidTr="003D17E0">
        <w:trPr>
          <w:cantSplit/>
        </w:trPr>
        <w:tc>
          <w:tcPr>
            <w:tcW w:w="397" w:type="dxa"/>
            <w:noWrap/>
            <w:vAlign w:val="center"/>
          </w:tcPr>
          <w:p w:rsidR="00F81AB7" w:rsidRPr="00B16FD3" w:rsidRDefault="00F81AB7" w:rsidP="003D17E0">
            <w:pPr>
              <w:pStyle w:val="phyC4Materialliste"/>
              <w:jc w:val="center"/>
              <w:rPr>
                <w:lang w:val="en-GB"/>
              </w:rPr>
            </w:pPr>
            <w:r w:rsidRPr="00B16FD3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81AB7" w:rsidRPr="00E51C06" w:rsidRDefault="00ED5272" w:rsidP="00ED5272">
            <w:pPr>
              <w:pStyle w:val="phyC4Materialliste"/>
              <w:rPr>
                <w:rFonts w:eastAsia="HelveticaNeue-Roman"/>
                <w:lang w:val="en-US"/>
              </w:rPr>
            </w:pPr>
            <w:r w:rsidRPr="00E51C06">
              <w:rPr>
                <w:rFonts w:eastAsia="HelveticaNeue-Roman"/>
                <w:lang w:val="en-US"/>
              </w:rPr>
              <w:t>X-ray Blendentubus d =</w:t>
            </w:r>
            <w:r w:rsidR="00F81AB7" w:rsidRPr="00E51C06">
              <w:rPr>
                <w:rFonts w:eastAsia="HelveticaNeue-Roman"/>
                <w:lang w:val="en-US"/>
              </w:rPr>
              <w:t xml:space="preserve"> 2 mm</w:t>
            </w:r>
          </w:p>
        </w:tc>
        <w:tc>
          <w:tcPr>
            <w:tcW w:w="907" w:type="dxa"/>
            <w:noWrap/>
            <w:vAlign w:val="center"/>
          </w:tcPr>
          <w:p w:rsidR="00F81AB7" w:rsidRPr="00166478" w:rsidRDefault="00B16FD3" w:rsidP="00D1317D">
            <w:pPr>
              <w:pStyle w:val="phyC4Materialliste"/>
              <w:rPr>
                <w:rFonts w:eastAsia="HelveticaNeue-Roman"/>
              </w:rPr>
            </w:pPr>
            <w:r w:rsidRPr="000653ED">
              <w:rPr>
                <w:rFonts w:eastAsia="HelveticaNeue-Roman"/>
              </w:rPr>
              <w:t>09057-</w:t>
            </w:r>
            <w:r>
              <w:rPr>
                <w:rFonts w:eastAsia="HelveticaNeue-Roman"/>
              </w:rPr>
              <w:t>0</w:t>
            </w:r>
            <w:r w:rsidR="00D1317D">
              <w:rPr>
                <w:rFonts w:eastAsia="HelveticaNeue-Roman"/>
              </w:rPr>
              <w:t>2</w:t>
            </w:r>
          </w:p>
        </w:tc>
      </w:tr>
      <w:tr w:rsidR="00200B2F">
        <w:trPr>
          <w:cantSplit/>
        </w:trPr>
        <w:tc>
          <w:tcPr>
            <w:tcW w:w="397" w:type="dxa"/>
            <w:noWrap/>
            <w:vAlign w:val="center"/>
          </w:tcPr>
          <w:p w:rsidR="00200B2F" w:rsidRDefault="00200B2F" w:rsidP="00E32B70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200B2F" w:rsidRPr="00061087" w:rsidRDefault="00ED5272" w:rsidP="004B0107">
            <w:pPr>
              <w:pStyle w:val="phyC4Materialliste"/>
              <w:rPr>
                <w:lang w:val="en-GB"/>
              </w:rPr>
            </w:pPr>
            <w:r w:rsidRPr="00ED5272">
              <w:rPr>
                <w:rFonts w:cs="Arial"/>
                <w:color w:val="000000"/>
                <w:lang w:val="en-US"/>
              </w:rPr>
              <w:t>XR measure 4.0 software</w:t>
            </w:r>
          </w:p>
        </w:tc>
        <w:tc>
          <w:tcPr>
            <w:tcW w:w="907" w:type="dxa"/>
            <w:noWrap/>
            <w:vAlign w:val="center"/>
          </w:tcPr>
          <w:p w:rsidR="00200B2F" w:rsidRDefault="00200B2F" w:rsidP="00E32B70">
            <w:pPr>
              <w:pStyle w:val="phyC4Materialliste"/>
              <w:rPr>
                <w:lang w:val="en-GB"/>
              </w:rPr>
            </w:pPr>
            <w:r w:rsidRPr="002D75DA">
              <w:rPr>
                <w:rFonts w:eastAsia="HelveticaNeue-Roman"/>
              </w:rPr>
              <w:t>14414-61</w:t>
            </w:r>
          </w:p>
        </w:tc>
      </w:tr>
      <w:tr w:rsidR="008400B7">
        <w:trPr>
          <w:cantSplit/>
        </w:trPr>
        <w:tc>
          <w:tcPr>
            <w:tcW w:w="397" w:type="dxa"/>
            <w:noWrap/>
            <w:vAlign w:val="center"/>
          </w:tcPr>
          <w:p w:rsidR="008400B7" w:rsidRDefault="008400B7" w:rsidP="00E32B70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8400B7" w:rsidRPr="007C7307" w:rsidRDefault="008400B7" w:rsidP="00E32B70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8400B7" w:rsidRPr="007C7307" w:rsidRDefault="008400B7" w:rsidP="00E32B70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8400B7">
        <w:trPr>
          <w:cantSplit/>
        </w:trPr>
        <w:tc>
          <w:tcPr>
            <w:tcW w:w="397" w:type="dxa"/>
            <w:noWrap/>
            <w:vAlign w:val="center"/>
          </w:tcPr>
          <w:p w:rsidR="008400B7" w:rsidRDefault="008400B7" w:rsidP="00E32B70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8400B7" w:rsidRDefault="008400B7" w:rsidP="00E32B70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8400B7" w:rsidRDefault="008400B7" w:rsidP="00E32B70">
            <w:pPr>
              <w:pStyle w:val="phyC4Materialliste"/>
              <w:rPr>
                <w:lang w:val="en-GB"/>
              </w:rPr>
            </w:pPr>
          </w:p>
        </w:tc>
      </w:tr>
      <w:tr w:rsidR="008400B7">
        <w:trPr>
          <w:cantSplit/>
        </w:trPr>
        <w:tc>
          <w:tcPr>
            <w:tcW w:w="397" w:type="dxa"/>
            <w:noWrap/>
            <w:vAlign w:val="center"/>
          </w:tcPr>
          <w:p w:rsidR="008400B7" w:rsidRDefault="008400B7" w:rsidP="00E32B70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8400B7" w:rsidRPr="007C7307" w:rsidRDefault="008400B7" w:rsidP="00E32B70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8400B7" w:rsidRPr="007C7307" w:rsidRDefault="008400B7" w:rsidP="00E32B70">
            <w:pPr>
              <w:pStyle w:val="phyC4Materialliste"/>
            </w:pPr>
          </w:p>
        </w:tc>
      </w:tr>
      <w:tr w:rsidR="008400B7">
        <w:trPr>
          <w:cantSplit/>
        </w:trPr>
        <w:tc>
          <w:tcPr>
            <w:tcW w:w="397" w:type="dxa"/>
            <w:noWrap/>
            <w:vAlign w:val="center"/>
          </w:tcPr>
          <w:p w:rsidR="008400B7" w:rsidRPr="00F81AB7" w:rsidRDefault="008400B7" w:rsidP="00E32B70">
            <w:pPr>
              <w:pStyle w:val="phyC4Materialliste"/>
              <w:rPr>
                <w:lang w:val="en-US"/>
              </w:rPr>
            </w:pPr>
          </w:p>
        </w:tc>
        <w:tc>
          <w:tcPr>
            <w:tcW w:w="5046" w:type="dxa"/>
            <w:noWrap/>
            <w:vAlign w:val="center"/>
          </w:tcPr>
          <w:p w:rsidR="008400B7" w:rsidRPr="002D75DA" w:rsidRDefault="008400B7" w:rsidP="00E32B70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8400B7" w:rsidRPr="002D75DA" w:rsidRDefault="008400B7" w:rsidP="00E32B70">
            <w:pPr>
              <w:pStyle w:val="phyC4Materialliste"/>
            </w:pPr>
          </w:p>
        </w:tc>
      </w:tr>
    </w:tbl>
    <w:p w:rsidR="00F81AB7" w:rsidRPr="000F2EB3" w:rsidRDefault="00F81AB7">
      <w:pPr>
        <w:tabs>
          <w:tab w:val="clear" w:pos="425"/>
        </w:tabs>
      </w:pPr>
    </w:p>
    <w:p w:rsidR="00F81AB7" w:rsidRDefault="00F81AB7" w:rsidP="00F81AB7">
      <w:pPr>
        <w:rPr>
          <w:rFonts w:cs="Arial"/>
          <w:bCs/>
          <w:szCs w:val="22"/>
        </w:rPr>
      </w:pPr>
      <w:r w:rsidRPr="000F2EB3">
        <w:t>Dieser Versuch ist in den</w:t>
      </w:r>
      <w:r w:rsidR="00825A74">
        <w:t xml:space="preserve"> Erweiterungss</w:t>
      </w:r>
      <w:r w:rsidRPr="00200B2F">
        <w:t>ets</w:t>
      </w:r>
      <w:r w:rsidR="00200B2F" w:rsidRPr="00200B2F">
        <w:t xml:space="preserve"> „</w:t>
      </w:r>
      <w:r w:rsidR="00200B2F" w:rsidRPr="00200B2F">
        <w:rPr>
          <w:rFonts w:cs="Arial"/>
          <w:bCs/>
        </w:rPr>
        <w:t>XRP 4.0 X-</w:t>
      </w:r>
      <w:proofErr w:type="spellStart"/>
      <w:r w:rsidR="00200B2F" w:rsidRPr="00200B2F">
        <w:rPr>
          <w:rFonts w:cs="Arial"/>
          <w:bCs/>
        </w:rPr>
        <w:t>ray</w:t>
      </w:r>
      <w:proofErr w:type="spellEnd"/>
      <w:r w:rsidR="00200B2F" w:rsidRPr="00200B2F">
        <w:rPr>
          <w:rFonts w:cs="Arial"/>
          <w:bCs/>
        </w:rPr>
        <w:t xml:space="preserve"> Festkörper“,</w:t>
      </w:r>
      <w:r w:rsidRPr="00200B2F">
        <w:t xml:space="preserve"> </w:t>
      </w:r>
      <w:r w:rsidR="00200B2F" w:rsidRPr="00200B2F">
        <w:rPr>
          <w:szCs w:val="22"/>
        </w:rPr>
        <w:t>„</w:t>
      </w:r>
      <w:r w:rsidR="00200B2F" w:rsidRPr="00200B2F">
        <w:rPr>
          <w:rFonts w:cs="Arial"/>
          <w:bCs/>
          <w:szCs w:val="22"/>
        </w:rPr>
        <w:t>XRS 4.0 X-</w:t>
      </w:r>
      <w:proofErr w:type="spellStart"/>
      <w:r w:rsidR="00200B2F" w:rsidRPr="00200B2F">
        <w:rPr>
          <w:rFonts w:cs="Arial"/>
          <w:bCs/>
          <w:szCs w:val="22"/>
        </w:rPr>
        <w:t>ray</w:t>
      </w:r>
      <w:proofErr w:type="spellEnd"/>
      <w:r w:rsidR="00200B2F" w:rsidRPr="00200B2F">
        <w:rPr>
          <w:rFonts w:cs="Arial"/>
          <w:bCs/>
          <w:szCs w:val="22"/>
        </w:rPr>
        <w:t xml:space="preserve"> Strukturanalyse Erweiterungsset“ und „XRC 4.0 X-</w:t>
      </w:r>
      <w:proofErr w:type="spellStart"/>
      <w:r w:rsidR="00200B2F" w:rsidRPr="00200B2F">
        <w:rPr>
          <w:rFonts w:cs="Arial"/>
          <w:bCs/>
          <w:szCs w:val="22"/>
        </w:rPr>
        <w:t>ray</w:t>
      </w:r>
      <w:proofErr w:type="spellEnd"/>
      <w:r w:rsidR="00200B2F" w:rsidRPr="00200B2F">
        <w:rPr>
          <w:rFonts w:cs="Arial"/>
          <w:bCs/>
          <w:szCs w:val="22"/>
        </w:rPr>
        <w:t xml:space="preserve"> Charakterisierung“ enthalten.</w:t>
      </w:r>
    </w:p>
    <w:p w:rsidR="00990B72" w:rsidRDefault="00990B72" w:rsidP="00F81AB7">
      <w:pPr>
        <w:rPr>
          <w:rFonts w:cs="Arial"/>
          <w:bCs/>
          <w:szCs w:val="22"/>
        </w:rPr>
      </w:pPr>
    </w:p>
    <w:p w:rsidR="00152039" w:rsidRPr="00EF2E0C" w:rsidRDefault="00152039" w:rsidP="00EF2E0C">
      <w:pPr>
        <w:pStyle w:val="phyC4PosRahmVollbreit"/>
        <w:framePr w:vSpace="113" w:wrap="notBeside" w:vAnchor="page" w:hAnchor="page" w:x="1033" w:y="8878"/>
      </w:pPr>
      <w:r w:rsidRPr="00EF2E0C">
        <w:drawing>
          <wp:inline distT="0" distB="0" distL="0" distR="0">
            <wp:extent cx="6245272" cy="4133982"/>
            <wp:effectExtent l="19050" t="0" r="3128" b="0"/>
            <wp:docPr id="13" name="Bild 5" descr="W:\HDBILDER\P25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HDBILDER\P25404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1089" t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73" cy="413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39" w:rsidRPr="00EF2E0C" w:rsidRDefault="00152039" w:rsidP="00EF2E0C">
      <w:pPr>
        <w:pStyle w:val="phyC4PosRahmVollbreit"/>
        <w:framePr w:vSpace="113" w:wrap="notBeside" w:vAnchor="page" w:hAnchor="page" w:x="1033" w:y="8878"/>
      </w:pPr>
      <w:r w:rsidRPr="00EF2E0C">
        <w:t>Abb. 1:</w:t>
      </w:r>
      <w:r w:rsidRPr="00EF2E0C">
        <w:tab/>
        <w:t>X-</w:t>
      </w:r>
      <w:proofErr w:type="spellStart"/>
      <w:r w:rsidRPr="00EF2E0C">
        <w:t>ray</w:t>
      </w:r>
      <w:proofErr w:type="spellEnd"/>
      <w:r w:rsidRPr="00EF2E0C">
        <w:t xml:space="preserve"> expert </w:t>
      </w:r>
      <w:proofErr w:type="spellStart"/>
      <w:r w:rsidRPr="00EF2E0C">
        <w:t>unit</w:t>
      </w:r>
      <w:proofErr w:type="spellEnd"/>
      <w:r w:rsidRPr="00EF2E0C">
        <w:t xml:space="preserve"> </w:t>
      </w:r>
      <w:r w:rsidRPr="00EF2E0C">
        <w:rPr>
          <w:rFonts w:eastAsia="HelveticaNeue-Roman"/>
        </w:rPr>
        <w:t>09057-99</w:t>
      </w:r>
    </w:p>
    <w:p w:rsidR="00B16FD3" w:rsidRPr="00CB3658" w:rsidRDefault="00990B72" w:rsidP="00B16FD3">
      <w:pPr>
        <w:rPr>
          <w:rFonts w:cs="Arial"/>
          <w:bCs/>
          <w:szCs w:val="22"/>
        </w:rPr>
      </w:pPr>
      <w:r w:rsidRPr="00990B72">
        <w:rPr>
          <w:b/>
          <w:szCs w:val="22"/>
        </w:rPr>
        <w:t>Hinweis:</w:t>
      </w:r>
      <w:r>
        <w:rPr>
          <w:szCs w:val="22"/>
        </w:rPr>
        <w:t xml:space="preserve"> </w:t>
      </w:r>
      <w:r w:rsidR="00B16FD3" w:rsidRPr="00B11597">
        <w:rPr>
          <w:szCs w:val="22"/>
        </w:rPr>
        <w:t>Optional kann der Versuch auch mit einer Wolfram-Röntgenröhre (</w:t>
      </w:r>
      <w:r w:rsidR="00B16FD3" w:rsidRPr="00B11597">
        <w:rPr>
          <w:rFonts w:eastAsia="HelveticaNeue-Roman"/>
        </w:rPr>
        <w:t xml:space="preserve">09057-80) </w:t>
      </w:r>
      <w:r w:rsidR="00B16FD3" w:rsidRPr="00B11597">
        <w:rPr>
          <w:szCs w:val="22"/>
        </w:rPr>
        <w:t>durchgeführt werden.</w:t>
      </w:r>
    </w:p>
    <w:p w:rsidR="00735934" w:rsidRPr="001D69CF" w:rsidRDefault="00203629" w:rsidP="00735934">
      <w:pPr>
        <w:pStyle w:val="phyC4berschrift"/>
      </w:pPr>
      <w:r w:rsidRPr="001D69CF">
        <w:lastRenderedPageBreak/>
        <w:t>Aufgaben</w:t>
      </w:r>
    </w:p>
    <w:p w:rsidR="002167D8" w:rsidRDefault="00862829" w:rsidP="0054111B">
      <w:pPr>
        <w:pStyle w:val="phyC4Flietext"/>
        <w:numPr>
          <w:ilvl w:val="0"/>
          <w:numId w:val="5"/>
        </w:numPr>
        <w:rPr>
          <w:rFonts w:eastAsia="HelveticaNeue-Roman"/>
        </w:rPr>
      </w:pPr>
      <w:r>
        <w:rPr>
          <w:rFonts w:eastAsia="HelveticaNeue-Roman"/>
        </w:rPr>
        <w:t xml:space="preserve">Analysieren Sie die Intensität der Röntgenstrahlung mit Hilfe eines </w:t>
      </w:r>
      <w:proofErr w:type="spellStart"/>
      <w:r>
        <w:rPr>
          <w:rFonts w:eastAsia="HelveticaNeue-Roman"/>
        </w:rPr>
        <w:t>LiF</w:t>
      </w:r>
      <w:proofErr w:type="spellEnd"/>
      <w:r>
        <w:rPr>
          <w:rFonts w:eastAsia="HelveticaNeue-Roman"/>
        </w:rPr>
        <w:t>-Einkristalls als Funktion des Bragg-Winkels.</w:t>
      </w:r>
      <w:r w:rsidR="00966E04" w:rsidRPr="00966E04">
        <w:rPr>
          <w:rFonts w:eastAsia="HelveticaNeue-Roman"/>
        </w:rPr>
        <w:t xml:space="preserve"> </w:t>
      </w:r>
    </w:p>
    <w:p w:rsidR="002167D8" w:rsidRDefault="005516A3" w:rsidP="0054111B">
      <w:pPr>
        <w:pStyle w:val="phyC4Flietext"/>
        <w:numPr>
          <w:ilvl w:val="0"/>
          <w:numId w:val="5"/>
        </w:numPr>
        <w:rPr>
          <w:rFonts w:eastAsia="HelveticaNeue-Roman"/>
        </w:rPr>
      </w:pPr>
      <w:r>
        <w:rPr>
          <w:rFonts w:eastAsia="HelveticaNeue-Roman"/>
        </w:rPr>
        <w:t>Bestimmen Sie d</w:t>
      </w:r>
      <w:r w:rsidR="00966E04" w:rsidRPr="002167D8">
        <w:rPr>
          <w:rFonts w:eastAsia="HelveticaNeue-Roman"/>
        </w:rPr>
        <w:t>ie Intensität charakteristische</w:t>
      </w:r>
      <w:r w:rsidR="006228E4">
        <w:rPr>
          <w:rFonts w:eastAsia="HelveticaNeue-Roman"/>
        </w:rPr>
        <w:t>r</w:t>
      </w:r>
      <w:r w:rsidR="00966E04" w:rsidRPr="002167D8">
        <w:rPr>
          <w:rFonts w:eastAsia="HelveticaNeue-Roman"/>
        </w:rPr>
        <w:t xml:space="preserve"> Rön</w:t>
      </w:r>
      <w:r w:rsidR="00966E04" w:rsidRPr="002167D8">
        <w:rPr>
          <w:rFonts w:eastAsia="HelveticaNeue-Roman"/>
        </w:rPr>
        <w:t>t</w:t>
      </w:r>
      <w:r w:rsidR="00966E04" w:rsidRPr="002167D8">
        <w:rPr>
          <w:rFonts w:eastAsia="HelveticaNeue-Roman"/>
        </w:rPr>
        <w:t>genlinien als Funktion von Anodenspannung und An</w:t>
      </w:r>
      <w:r w:rsidR="00966E04" w:rsidRPr="002167D8">
        <w:rPr>
          <w:rFonts w:eastAsia="HelveticaNeue-Roman"/>
        </w:rPr>
        <w:t>o</w:t>
      </w:r>
      <w:r w:rsidR="00966E04" w:rsidRPr="002167D8">
        <w:rPr>
          <w:rFonts w:eastAsia="HelveticaNeue-Roman"/>
        </w:rPr>
        <w:t>denstrom.</w:t>
      </w:r>
    </w:p>
    <w:p w:rsidR="00966E04" w:rsidRPr="002167D8" w:rsidRDefault="005516A3" w:rsidP="0054111B">
      <w:pPr>
        <w:pStyle w:val="phyC4Flietext"/>
        <w:numPr>
          <w:ilvl w:val="0"/>
          <w:numId w:val="5"/>
        </w:numPr>
        <w:rPr>
          <w:rFonts w:eastAsia="HelveticaNeue-Roman"/>
        </w:rPr>
      </w:pPr>
      <w:r>
        <w:rPr>
          <w:rFonts w:eastAsia="HelveticaNeue-Roman"/>
        </w:rPr>
        <w:t>Vergleichen Sie d</w:t>
      </w:r>
      <w:r w:rsidR="00966E04" w:rsidRPr="002167D8">
        <w:rPr>
          <w:rFonts w:eastAsia="HelveticaNeue-Roman"/>
        </w:rPr>
        <w:t>ie experimentell gewonnenen Erge</w:t>
      </w:r>
      <w:r w:rsidR="00966E04" w:rsidRPr="002167D8">
        <w:rPr>
          <w:rFonts w:eastAsia="HelveticaNeue-Roman"/>
        </w:rPr>
        <w:t>b</w:t>
      </w:r>
      <w:r w:rsidR="00966E04" w:rsidRPr="002167D8">
        <w:rPr>
          <w:rFonts w:eastAsia="HelveticaNeue-Roman"/>
        </w:rPr>
        <w:t>nisse mit den theoretisch</w:t>
      </w:r>
      <w:r w:rsidR="00B215F9">
        <w:rPr>
          <w:rFonts w:eastAsia="HelveticaNeue-Roman"/>
        </w:rPr>
        <w:t xml:space="preserve"> zu erwartenden</w:t>
      </w:r>
      <w:r w:rsidR="00966E04" w:rsidRPr="002167D8">
        <w:rPr>
          <w:rFonts w:eastAsia="HelveticaNeue-Roman"/>
        </w:rPr>
        <w:t>.</w:t>
      </w:r>
    </w:p>
    <w:p w:rsidR="00735934" w:rsidRDefault="00735934" w:rsidP="00735934">
      <w:pPr>
        <w:pStyle w:val="phyC4Flietext"/>
      </w:pPr>
    </w:p>
    <w:p w:rsidR="00990B72" w:rsidRDefault="008C72A9" w:rsidP="00990B72">
      <w:pPr>
        <w:pStyle w:val="phyC4PosRahmSchmal"/>
        <w:framePr w:w="3692" w:wrap="around" w:vAnchor="page" w:hAnchor="page" w:x="7064" w:y="4188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226" style="position:absolute;left:0;text-align:left;margin-left:123.75pt;margin-top:120.6pt;width:18.4pt;height:19.4pt;z-index:251694080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227" style="position:absolute;left:0;text-align:left;margin-left:110.85pt;margin-top:175.8pt;width:44.35pt;height:14.4pt;z-index:251695104" filled="f" strokecolor="red" strokeweight="1.25pt">
            <v:stroke dashstyle="dash"/>
          </v:oval>
        </w:pict>
      </w:r>
      <w:r w:rsidR="00990B72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1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72" w:rsidRPr="00DD0ABE" w:rsidRDefault="00990B72" w:rsidP="00990B72">
      <w:pPr>
        <w:pStyle w:val="phyC4PosRahmSchmal"/>
        <w:framePr w:w="3692" w:wrap="around" w:vAnchor="page" w:hAnchor="page" w:x="7064" w:y="4188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>2</w:t>
      </w:r>
      <w:r w:rsidR="00A56E47">
        <w:rPr>
          <w:rStyle w:val="phyC4Formelindex"/>
          <w:rFonts w:eastAsia="HelveticaNeue-Roman"/>
          <w:sz w:val="20"/>
          <w:vertAlign w:val="baseline"/>
        </w:rPr>
        <w:t>:</w:t>
      </w:r>
      <w:r w:rsidRPr="00DD0ABE">
        <w:rPr>
          <w:rStyle w:val="phyC4Formelindex"/>
          <w:rFonts w:eastAsia="HelveticaNeue-Roman"/>
          <w:sz w:val="20"/>
          <w:vertAlign w:val="baseline"/>
        </w:rPr>
        <w:t xml:space="preserve"> Anschlüsse im Experimentie</w:t>
      </w:r>
      <w:r w:rsidRPr="00DD0ABE">
        <w:rPr>
          <w:rStyle w:val="phyC4Formelindex"/>
          <w:rFonts w:eastAsia="HelveticaNeue-Roman"/>
          <w:sz w:val="20"/>
          <w:vertAlign w:val="baseline"/>
        </w:rPr>
        <w:t>r</w:t>
      </w:r>
      <w:r w:rsidRPr="00DD0ABE">
        <w:rPr>
          <w:rStyle w:val="phyC4Formelindex"/>
          <w:rFonts w:eastAsia="HelveticaNeue-Roman"/>
          <w:sz w:val="20"/>
          <w:vertAlign w:val="baseline"/>
        </w:rPr>
        <w:t>raum</w:t>
      </w:r>
    </w:p>
    <w:p w:rsidR="006228E4" w:rsidRDefault="006228E4" w:rsidP="009F2478">
      <w:pPr>
        <w:pStyle w:val="phyC4berschrift"/>
        <w:rPr>
          <w:rFonts w:eastAsia="HelveticaNeue-Roman"/>
        </w:rPr>
      </w:pPr>
      <w:r>
        <w:rPr>
          <w:rFonts w:eastAsia="HelveticaNeue-Roman"/>
        </w:rPr>
        <w:t>Die Parameter für die Durchführung mit einer Wolfram-Röhre entnehmen Sie bitte dem Anhang.</w:t>
      </w:r>
    </w:p>
    <w:p w:rsidR="009F2478" w:rsidRPr="00411A5F" w:rsidRDefault="009F2478" w:rsidP="009F2478">
      <w:pPr>
        <w:pStyle w:val="phyC4berschrift"/>
        <w:rPr>
          <w:rFonts w:eastAsia="HelveticaNeue-Roman"/>
        </w:rPr>
      </w:pPr>
      <w:r>
        <w:rPr>
          <w:rFonts w:eastAsia="HelveticaNeue-Roman"/>
        </w:rPr>
        <w:t>Aufbau</w:t>
      </w:r>
    </w:p>
    <w:p w:rsidR="009F2478" w:rsidRPr="00DD0ABE" w:rsidRDefault="009F2478" w:rsidP="009F2478">
      <w:pPr>
        <w:rPr>
          <w:color w:val="FF0000"/>
          <w:sz w:val="18"/>
          <w:szCs w:val="18"/>
        </w:rPr>
      </w:pPr>
      <w:r>
        <w:rPr>
          <w:rStyle w:val="phyC4Formelindex"/>
          <w:rFonts w:eastAsia="HelveticaNeue-Roman"/>
          <w:vertAlign w:val="baseline"/>
        </w:rPr>
        <w:t xml:space="preserve">Schließen Sie </w:t>
      </w:r>
      <w:r w:rsidRPr="00CC5F4F">
        <w:rPr>
          <w:rStyle w:val="phyC4Formelindex"/>
          <w:rFonts w:eastAsia="HelveticaNeue-Roman"/>
          <w:vertAlign w:val="baseline"/>
        </w:rPr>
        <w:t>das Goniometer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und das Geiger-Müller-Zählrohr an die entsprechenden Buchsen</w:t>
      </w:r>
      <w:r>
        <w:rPr>
          <w:rStyle w:val="phyC4Formelindex"/>
          <w:rFonts w:eastAsia="HelveticaNeue-Roman"/>
          <w:vertAlign w:val="baseline"/>
        </w:rPr>
        <w:t xml:space="preserve"> im Experimentierraum</w:t>
      </w:r>
      <w:r w:rsidRPr="00CC5F4F">
        <w:rPr>
          <w:rStyle w:val="phyC4Formelindex"/>
          <w:rFonts w:eastAsia="HelveticaNeue-Roman"/>
          <w:vertAlign w:val="baseline"/>
        </w:rPr>
        <w:t xml:space="preserve"> an</w:t>
      </w:r>
      <w:r>
        <w:rPr>
          <w:rStyle w:val="phyC4Formelindex"/>
          <w:rFonts w:eastAsia="HelveticaNeue-Roman"/>
          <w:vertAlign w:val="baseline"/>
        </w:rPr>
        <w:t xml:space="preserve"> (si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he Kennzeichnung in Abb. 2)</w:t>
      </w:r>
      <w:r w:rsidRPr="00CC5F4F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 xml:space="preserve">Der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mit eing</w:t>
      </w:r>
      <w:r w:rsidRPr="00CC5F4F">
        <w:rPr>
          <w:rStyle w:val="phyC4Formelindex"/>
          <w:rFonts w:eastAsia="HelveticaNeue-Roman"/>
          <w:vertAlign w:val="baseline"/>
        </w:rPr>
        <w:t>e</w:t>
      </w:r>
      <w:r w:rsidRPr="00CC5F4F">
        <w:rPr>
          <w:rStyle w:val="phyC4Formelindex"/>
          <w:rFonts w:eastAsia="HelveticaNeue-Roman"/>
          <w:vertAlign w:val="baseline"/>
        </w:rPr>
        <w:t xml:space="preserve">setztem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 xml:space="preserve">soll sich </w:t>
      </w:r>
      <w:r>
        <w:t>in der rechten Endposition befinden</w:t>
      </w:r>
      <w:r w:rsidRPr="00CC5F4F">
        <w:rPr>
          <w:rStyle w:val="phyC4Formelindex"/>
          <w:rFonts w:eastAsia="HelveticaNeue-Roman"/>
          <w:vertAlign w:val="baseline"/>
        </w:rPr>
        <w:t>. Das Geiger-Müller-Zählrohr mit seiner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Halterung wird am hinteren A</w:t>
      </w:r>
      <w:r w:rsidRPr="00CC5F4F">
        <w:rPr>
          <w:rStyle w:val="phyC4Formelindex"/>
          <w:rFonts w:eastAsia="HelveticaNeue-Roman"/>
          <w:vertAlign w:val="baseline"/>
        </w:rPr>
        <w:t>n</w:t>
      </w:r>
      <w:r w:rsidRPr="00CC5F4F">
        <w:rPr>
          <w:rStyle w:val="phyC4Formelindex"/>
          <w:rFonts w:eastAsia="HelveticaNeue-Roman"/>
          <w:vertAlign w:val="baseline"/>
        </w:rPr>
        <w:t>schlag der Führungsstangen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arretiert.</w:t>
      </w:r>
      <w:r w:rsidRPr="000E233C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Vergessen Sie nicht, die Zählrohr-Blende vor dem Zähl</w:t>
      </w:r>
      <w:r w:rsidR="00152039">
        <w:rPr>
          <w:rStyle w:val="phyC4Formelindex"/>
          <w:rFonts w:eastAsia="HelveticaNeue-Roman"/>
          <w:vertAlign w:val="baseline"/>
        </w:rPr>
        <w:t>rohr zu montieren (Siehe Abb. 3</w:t>
      </w:r>
      <w:r>
        <w:rPr>
          <w:rStyle w:val="phyC4Formelindex"/>
          <w:rFonts w:eastAsia="HelveticaNeue-Roman"/>
          <w:vertAlign w:val="baseline"/>
        </w:rPr>
        <w:t>).</w:t>
      </w:r>
      <w:r w:rsidRPr="001D21EC">
        <w:rPr>
          <w:rFonts w:eastAsia="HelveticaNeue-Roman"/>
        </w:rPr>
        <w:t xml:space="preserve"> </w:t>
      </w:r>
      <w:r>
        <w:rPr>
          <w:rFonts w:eastAsia="HelveticaNeue-Roman"/>
        </w:rPr>
        <w:br/>
        <w:t>Der Blendentubus mit 2-mm-Durchmesser wird zur Koll</w:t>
      </w:r>
      <w:r>
        <w:rPr>
          <w:rFonts w:eastAsia="HelveticaNeue-Roman"/>
        </w:rPr>
        <w:t>i</w:t>
      </w:r>
      <w:r>
        <w:rPr>
          <w:rFonts w:eastAsia="HelveticaNeue-Roman"/>
        </w:rPr>
        <w:t>mierung des Röntgenstrahls in den Strahlausgang des Röhreneinschubs eingesetzt (Abb</w:t>
      </w:r>
      <w:r w:rsidR="00152039">
        <w:rPr>
          <w:rFonts w:eastAsia="HelveticaNeue-Roman"/>
        </w:rPr>
        <w:t>. 3</w:t>
      </w:r>
      <w:r>
        <w:rPr>
          <w:rFonts w:eastAsia="HelveticaNeue-Roman"/>
        </w:rPr>
        <w:t>).</w:t>
      </w:r>
      <w:r w:rsidRPr="0027341D">
        <w:rPr>
          <w:color w:val="FF0000"/>
          <w:sz w:val="18"/>
          <w:szCs w:val="18"/>
        </w:rPr>
        <w:t xml:space="preserve"> </w:t>
      </w:r>
    </w:p>
    <w:p w:rsidR="009F2478" w:rsidRDefault="00152039" w:rsidP="009F2478">
      <w:pPr>
        <w:pStyle w:val="phyC4Flietext"/>
        <w:rPr>
          <w:rStyle w:val="phyC4Formelindex"/>
          <w:rFonts w:eastAsia="HelveticaNeue-Roman"/>
          <w:vertAlign w:val="baseline"/>
        </w:rPr>
      </w:pPr>
      <w:r w:rsidRPr="00E85952">
        <w:rPr>
          <w:rStyle w:val="phyC4Formelindex"/>
          <w:rFonts w:eastAsia="HelveticaNeue-Roman"/>
          <w:b/>
          <w:vertAlign w:val="baseline"/>
        </w:rPr>
        <w:t>Um den Aufbau zu kalibrieren</w:t>
      </w:r>
      <w:r>
        <w:rPr>
          <w:rStyle w:val="phyC4Formelindex"/>
          <w:rFonts w:eastAsia="HelveticaNeue-Roman"/>
          <w:vertAlign w:val="baseline"/>
        </w:rPr>
        <w:t>, stellen Sie zunächst s</w:t>
      </w:r>
      <w:r>
        <w:rPr>
          <w:rStyle w:val="phyC4Formelindex"/>
          <w:rFonts w:eastAsia="HelveticaNeue-Roman"/>
          <w:vertAlign w:val="baseline"/>
        </w:rPr>
        <w:t>i</w:t>
      </w:r>
      <w:r>
        <w:rPr>
          <w:rStyle w:val="phyC4Formelindex"/>
          <w:rFonts w:eastAsia="HelveticaNeue-Roman"/>
          <w:vertAlign w:val="baseline"/>
        </w:rPr>
        <w:t>cher, dass der richtige Kristall in den Goniometer-Parametern eing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geben ist. W</w:t>
      </w:r>
      <w:r>
        <w:t>ählen Sie dann „Menü“, „Goniometer“, „Autokalibri</w:t>
      </w:r>
      <w:r>
        <w:t>e</w:t>
      </w:r>
      <w:r>
        <w:t>rung“. Nun ermittelt das Gerät die optimale Stellung von Kristall und Goniometer zue</w:t>
      </w:r>
      <w:r>
        <w:t>i</w:t>
      </w:r>
      <w:r>
        <w:t>nander und im A</w:t>
      </w:r>
      <w:r>
        <w:t>n</w:t>
      </w:r>
      <w:r>
        <w:t>schluss die Position des Peaks.</w:t>
      </w:r>
    </w:p>
    <w:p w:rsidR="00152039" w:rsidRDefault="00152039" w:rsidP="00152039">
      <w:pPr>
        <w:pStyle w:val="phyC4PosRahmVollbreit"/>
        <w:framePr w:h="5415" w:vSpace="113" w:wrap="notBeside" w:vAnchor="page" w:hAnchor="page" w:x="517" w:y="9350"/>
        <w:tabs>
          <w:tab w:val="clear" w:pos="737"/>
        </w:tabs>
        <w:spacing w:before="40" w:after="100"/>
        <w:ind w:left="0" w:firstLine="0"/>
        <w:rPr>
          <w:sz w:val="20"/>
          <w:lang w:val="en-GB"/>
        </w:rPr>
      </w:pPr>
      <w:r>
        <w:rPr>
          <w:noProof/>
        </w:rPr>
        <w:pict>
          <v:group id="_x0000_s2272" style="position:absolute;margin-left:36.15pt;margin-top:15.05pt;width:396.85pt;height:271.65pt;z-index:251704320" coordorigin="1292,9472" coordsize="7937,5433">
            <v:group id="_x0000_s2273" style="position:absolute;left:5483;top:13216;width:2106;height:1689" coordorigin="5500,12484" coordsize="2106,168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274" type="#_x0000_t32" style="position:absolute;left:5500;top:12484;width:645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75" type="#_x0000_t202" style="position:absolute;left:6181;top:13513;width:1425;height:660" fillcolor="white [3212]" stroked="f">
                <v:fill opacity=".5"/>
                <v:textbox style="mso-next-textbox:#_x0000_s2275">
                  <w:txbxContent>
                    <w:p w:rsidR="00152039" w:rsidRPr="00303A64" w:rsidRDefault="00152039" w:rsidP="0015203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Montierter Kristall</w:t>
                      </w:r>
                    </w:p>
                  </w:txbxContent>
                </v:textbox>
              </v:shape>
            </v:group>
            <v:group id="_x0000_s2276" style="position:absolute;left:7529;top:11590;width:1700;height:1421" coordorigin="7546,10858" coordsize="1700,1421">
              <v:shape id="_x0000_s2277" type="#_x0000_t32" style="position:absolute;left:7546;top:10858;width:645;height:651;flip:x y" o:connectortype="straight" strokecolor="red">
                <v:stroke endarrow="block"/>
              </v:shape>
              <v:shape id="_x0000_s2278" type="#_x0000_t202" style="position:absolute;left:7546;top:11589;width:1700;height:690" fillcolor="white [3212]" stroked="f">
                <v:fill opacity=".5"/>
                <v:textbox style="mso-next-textbox:#_x0000_s2278">
                  <w:txbxContent>
                    <w:p w:rsidR="00152039" w:rsidRPr="00303A64" w:rsidRDefault="00152039" w:rsidP="0015203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Zählrohrble</w:t>
                      </w:r>
                      <w:r>
                        <w:rPr>
                          <w:rFonts w:cs="Arial"/>
                          <w:color w:val="FF0000"/>
                        </w:rPr>
                        <w:t>n</w:t>
                      </w:r>
                      <w:r>
                        <w:rPr>
                          <w:rFonts w:cs="Arial"/>
                          <w:color w:val="FF0000"/>
                        </w:rPr>
                        <w:t>de</w:t>
                      </w:r>
                    </w:p>
                  </w:txbxContent>
                </v:textbox>
              </v:shape>
            </v:group>
            <v:group id="_x0000_s2279" style="position:absolute;left:5330;top:9472;width:3750;height:820" coordorigin="5347,8740" coordsize="3750,820">
              <v:shape id="_x0000_s2280" type="#_x0000_t202" style="position:absolute;left:5347;top:8740;width:1389;height:651" fillcolor="white [3212]" stroked="f">
                <v:fill opacity="31457f"/>
                <v:textbox style="mso-next-textbox:#_x0000_s2280">
                  <w:txbxContent>
                    <w:p w:rsidR="00152039" w:rsidRPr="00647737" w:rsidRDefault="00152039" w:rsidP="0015203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GM-Zählrohr</w:t>
                      </w:r>
                    </w:p>
                  </w:txbxContent>
                </v:textbox>
              </v:shape>
              <v:shape id="_x0000_s2281" type="#_x0000_t32" style="position:absolute;left:6647;top:9091;width:2450;height:469" o:connectortype="straight" strokecolor="red">
                <v:stroke endarrow="block"/>
              </v:shape>
            </v:group>
            <v:group id="_x0000_s2282" style="position:absolute;left:1292;top:11657;width:1755;height:1354" coordorigin="1309,10925" coordsize="1755,1354">
              <v:shape id="_x0000_s2283" type="#_x0000_t32" style="position:absolute;left:1309;top:11509;width:599;height:770;flip:x" o:connectortype="straight" strokecolor="red">
                <v:stroke endarrow="block"/>
              </v:shape>
              <v:shape id="_x0000_s2284" type="#_x0000_t202" style="position:absolute;left:1309;top:10925;width:1755;height:422" fillcolor="white [3212]" stroked="f">
                <v:fill opacity=".5"/>
                <v:textbox style="mso-next-textbox:#_x0000_s2284">
                  <w:txbxContent>
                    <w:p w:rsidR="00152039" w:rsidRPr="00303A64" w:rsidRDefault="00152039" w:rsidP="0015203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Lochblende</w:t>
                      </w:r>
                    </w:p>
                  </w:txbxContent>
                </v:textbox>
              </v:shape>
            </v:group>
            <v:group id="_x0000_s2285" style="position:absolute;left:3047;top:10644;width:1825;height:1597" coordorigin="3047,10644" coordsize="1825,1597">
              <v:shape id="_x0000_s2286" type="#_x0000_t202" style="position:absolute;left:3047;top:10644;width:1755;height:1013" fillcolor="white [3212]" stroked="f">
                <v:fill opacity=".5"/>
                <v:textbox style="mso-next-textbox:#_x0000_s2286">
                  <w:txbxContent>
                    <w:p w:rsidR="00152039" w:rsidRPr="00E85952" w:rsidRDefault="00152039" w:rsidP="00152039">
                      <w:pPr>
                        <w:rPr>
                          <w:rFonts w:cs="Arial"/>
                          <w:color w:val="FF0000"/>
                        </w:rPr>
                      </w:pPr>
                      <w:r w:rsidRPr="00E85952">
                        <w:rPr>
                          <w:rFonts w:cs="Arial"/>
                          <w:color w:val="FF0000"/>
                        </w:rPr>
                        <w:t>Goniometer in der rechten Endposition</w:t>
                      </w:r>
                    </w:p>
                  </w:txbxContent>
                </v:textbox>
              </v:shape>
              <v:shape id="_x0000_s2287" type="#_x0000_t32" style="position:absolute;left:4363;top:11657;width:509;height:584" o:connectortype="straight" strokecolor="red">
                <v:stroke endarrow="block"/>
              </v:shape>
            </v:group>
          </v:group>
        </w:pict>
      </w:r>
      <w:r>
        <w:rPr>
          <w:noProof/>
          <w:sz w:val="20"/>
        </w:rPr>
        <w:drawing>
          <wp:inline distT="0" distB="0" distL="0" distR="0">
            <wp:extent cx="6468394" cy="3725838"/>
            <wp:effectExtent l="19050" t="0" r="8606" b="0"/>
            <wp:docPr id="4" name="Bild 5" descr="P:\sunderkoetter\Rö\Versuche_neu\P2540100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P2540100\IMG_1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94" cy="37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39" w:rsidRPr="00B1768A" w:rsidRDefault="00152039" w:rsidP="00152039">
      <w:pPr>
        <w:pStyle w:val="phyC4PosRahmVollbreit"/>
        <w:framePr w:h="5415" w:vSpace="113" w:wrap="notBeside" w:vAnchor="page" w:hAnchor="page" w:x="517" w:y="9350"/>
        <w:tabs>
          <w:tab w:val="clear" w:pos="737"/>
        </w:tabs>
        <w:spacing w:before="60" w:after="0"/>
        <w:ind w:left="0" w:firstLine="0"/>
        <w:rPr>
          <w:sz w:val="20"/>
          <w:lang w:val="en-GB"/>
        </w:rPr>
      </w:pPr>
      <w:r w:rsidRPr="00B1768A">
        <w:rPr>
          <w:sz w:val="20"/>
          <w:lang w:val="en-GB"/>
        </w:rPr>
        <w:t xml:space="preserve"> </w:t>
      </w:r>
      <w:r>
        <w:rPr>
          <w:sz w:val="20"/>
          <w:lang w:val="en-GB"/>
        </w:rPr>
        <w:t>Abb</w:t>
      </w:r>
      <w:r w:rsidRPr="001F6CC4">
        <w:rPr>
          <w:sz w:val="20"/>
          <w:lang w:val="en-GB"/>
        </w:rPr>
        <w:t>.</w:t>
      </w:r>
      <w:r>
        <w:rPr>
          <w:sz w:val="20"/>
          <w:lang w:val="en-GB"/>
        </w:rPr>
        <w:t xml:space="preserve"> 3</w:t>
      </w:r>
      <w:r w:rsidRPr="001F6CC4">
        <w:rPr>
          <w:sz w:val="20"/>
          <w:lang w:val="en-GB"/>
        </w:rPr>
        <w:t xml:space="preserve">: </w:t>
      </w:r>
      <w:proofErr w:type="spellStart"/>
      <w:r>
        <w:rPr>
          <w:sz w:val="20"/>
          <w:lang w:val="en-GB"/>
        </w:rPr>
        <w:t>Aufbau</w:t>
      </w:r>
      <w:proofErr w:type="spellEnd"/>
      <w:r>
        <w:rPr>
          <w:sz w:val="20"/>
          <w:lang w:val="en-GB"/>
        </w:rPr>
        <w:t xml:space="preserve"> am Goniometer</w:t>
      </w:r>
      <w:r w:rsidRPr="001F6CC4">
        <w:rPr>
          <w:sz w:val="20"/>
          <w:lang w:val="en-GB"/>
        </w:rPr>
        <w:t xml:space="preserve"> </w:t>
      </w:r>
    </w:p>
    <w:p w:rsidR="009F2478" w:rsidRDefault="009F2478" w:rsidP="009F2478">
      <w:pPr>
        <w:pStyle w:val="phyC4berschrif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lastRenderedPageBreak/>
        <w:t>Hinweis</w:t>
      </w:r>
    </w:p>
    <w:p w:rsidR="009F2478" w:rsidRPr="00BB039A" w:rsidRDefault="009F2478" w:rsidP="006E6DFB">
      <w:pPr>
        <w:pStyle w:val="phyC4Flietex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Details zur Bedienung des Röntgengeräts und des Goniometers sowie zum Umgang mit den Einkrista</w:t>
      </w:r>
      <w:r>
        <w:rPr>
          <w:rStyle w:val="phyC4Formelindex"/>
          <w:rFonts w:eastAsia="HelveticaNeue-Roman"/>
          <w:vertAlign w:val="baseline"/>
        </w:rPr>
        <w:t>l</w:t>
      </w:r>
      <w:r>
        <w:rPr>
          <w:rStyle w:val="phyC4Formelindex"/>
          <w:rFonts w:eastAsia="HelveticaNeue-Roman"/>
          <w:vertAlign w:val="baseline"/>
        </w:rPr>
        <w:t>len entnehmen Sie bitte den entsprechenden Bedi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nungsanleitungen.</w:t>
      </w:r>
    </w:p>
    <w:p w:rsidR="00101138" w:rsidRPr="00CE765E" w:rsidRDefault="008C72A9" w:rsidP="00101138">
      <w:pPr>
        <w:pStyle w:val="phyC4PosRahmHalbspaltig"/>
        <w:framePr w:w="4624" w:wrap="around" w:vAnchor="page" w:hAnchor="page" w:x="6580" w:y="1943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165" style="position:absolute;left:0;text-align:left;margin-left:34.2pt;margin-top:47.35pt;width:17.3pt;height:18.75pt;z-index:251675648" filled="f" strokecolor="red" strokeweight="1.25pt">
            <v:stroke dashstyle="dash"/>
          </v:oval>
        </w:pict>
      </w:r>
      <w:r w:rsidR="00101138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2894275" cy="1183854"/>
            <wp:effectExtent l="19050" t="0" r="1325" b="0"/>
            <wp:docPr id="9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103" cy="11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38" w:rsidRPr="00862829" w:rsidRDefault="00101138" w:rsidP="00101138">
      <w:pPr>
        <w:pStyle w:val="phyC4PosRahmHalbspaltig"/>
        <w:framePr w:w="4624" w:wrap="around" w:vAnchor="page" w:hAnchor="page" w:x="6580" w:y="1943"/>
        <w:rPr>
          <w:rStyle w:val="phyC4Formelindex"/>
          <w:rFonts w:eastAsia="HelveticaNeue-Roman"/>
          <w:sz w:val="20"/>
          <w:vertAlign w:val="baseline"/>
        </w:rPr>
      </w:pPr>
      <w:r w:rsidRPr="00862829">
        <w:rPr>
          <w:rStyle w:val="phyC4Formelindex"/>
          <w:rFonts w:eastAsia="HelveticaNeue-Roman"/>
          <w:sz w:val="20"/>
          <w:vertAlign w:val="baseline"/>
        </w:rPr>
        <w:t>Abb. 4: Anschluss des Computers</w:t>
      </w:r>
    </w:p>
    <w:p w:rsidR="009F2478" w:rsidRPr="00030A35" w:rsidRDefault="009F2478" w:rsidP="009F2478">
      <w:pPr>
        <w:pStyle w:val="phyC4berschrift"/>
        <w:rPr>
          <w:rStyle w:val="phyC4Formelindex"/>
          <w:vertAlign w:val="baseline"/>
        </w:rPr>
      </w:pPr>
      <w:r>
        <w:t>Durchführung</w:t>
      </w:r>
    </w:p>
    <w:p w:rsidR="00152039" w:rsidRDefault="00152039" w:rsidP="00152039">
      <w:pPr>
        <w:pStyle w:val="phyC4PosRahmHalbspaltig"/>
        <w:framePr w:w="4775" w:wrap="around" w:vAnchor="page" w:hAnchor="page" w:x="6386" w:y="4407"/>
        <w:rPr>
          <w:rStyle w:val="phyC4Formelindex"/>
          <w:rFonts w:eastAsia="HelveticaNeue-Roman"/>
          <w:vertAlign w:val="baseline"/>
        </w:rPr>
      </w:pPr>
      <w:r w:rsidRPr="008C72A9">
        <w:rPr>
          <w:rFonts w:eastAsia="HelveticaNeue-Roman"/>
          <w:noProof/>
        </w:rPr>
        <w:pict>
          <v:shape id="_x0000_s2291" type="#_x0000_t32" style="position:absolute;left:0;text-align:left;margin-left:189.35pt;margin-top:94.1pt;width:22.6pt;height:22.35pt;flip:x y;z-index:251687936" o:connectortype="straight" strokecolor="red">
            <v:stroke endarrow="block"/>
          </v:shape>
        </w:pict>
      </w:r>
      <w:r w:rsidRPr="008C72A9">
        <w:rPr>
          <w:rFonts w:eastAsia="HelveticaNeue-Roman"/>
          <w:noProof/>
        </w:rPr>
        <w:pict>
          <v:rect id="_x0000_s2289" style="position:absolute;left:0;text-align:left;margin-left:88.8pt;margin-top:62.35pt;width:118.95pt;height:90pt;z-index:251685888" filled="f" strokecolor="red" strokeweight="1.25pt">
            <v:stroke dashstyle="dash"/>
          </v:rect>
        </w:pict>
      </w:r>
      <w:r w:rsidRPr="008C72A9">
        <w:rPr>
          <w:rFonts w:eastAsia="HelveticaNeue-Roman"/>
          <w:noProof/>
        </w:rPr>
        <w:pict>
          <v:rect id="_x0000_s2288" style="position:absolute;left:0;text-align:left;margin-left:31.35pt;margin-top:62.35pt;width:45pt;height:92.5pt;z-index:251684864" filled="f" strokecolor="red" strokeweight="1.25pt">
            <v:stroke dashstyle="dash"/>
          </v:rect>
        </w:pict>
      </w:r>
      <w:r w:rsidRPr="008C72A9">
        <w:rPr>
          <w:noProof/>
        </w:rPr>
        <w:pict>
          <v:shape id="_x0000_s2292" type="#_x0000_t202" style="position:absolute;left:0;text-align:left;margin-left:12.4pt;margin-top:137.5pt;width:76.4pt;height:25.3pt;z-index:251689984;mso-height-percent:200;mso-height-percent:200;mso-width-relative:margin;mso-height-relative:margin" fillcolor="white [3212]" stroked="f">
            <v:fill opacity="39977f"/>
            <v:textbox style="mso-next-textbox:#_x0000_s2292;mso-fit-shape-to-text:t" inset="0,0,0,0">
              <w:txbxContent>
                <w:p w:rsidR="00152039" w:rsidRPr="00CE765E" w:rsidRDefault="00152039" w:rsidP="009F2478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Pr="008C72A9">
        <w:rPr>
          <w:rFonts w:eastAsia="HelveticaNeue-Roman"/>
          <w:noProof/>
        </w:rPr>
        <w:pict>
          <v:shape id="_x0000_s2290" type="#_x0000_t32" style="position:absolute;left:0;text-align:left;margin-left:27.75pt;margin-top:94.1pt;width:10.6pt;height:42.4pt;flip:y;z-index:251686912" o:connectortype="straight" strokecolor="red">
            <v:stroke endarrow="block"/>
          </v:shape>
        </w:pict>
      </w:r>
      <w:r w:rsidRPr="008C72A9">
        <w:rPr>
          <w:rFonts w:eastAsia="HelveticaNeue-Roman"/>
          <w:noProof/>
        </w:rPr>
        <w:pict>
          <v:shape id="_x0000_s2293" type="#_x0000_t202" style="position:absolute;left:0;text-align:left;margin-left:170.7pt;margin-top:120.35pt;width:76.4pt;height:25.3pt;z-index:251691008;mso-height-percent:200;mso-height-percent:200;mso-width-relative:margin;mso-height-relative:margin" fillcolor="white [3212]" stroked="f">
            <v:fill opacity="39977f"/>
            <v:textbox style="mso-next-textbox:#_x0000_s2293;mso-fit-shape-to-text:t" inset="0,0,0,0">
              <w:txbxContent>
                <w:p w:rsidR="00152039" w:rsidRPr="00CE765E" w:rsidRDefault="00152039" w:rsidP="009F2478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7A7BB0">
        <w:rPr>
          <w:rFonts w:eastAsia="HelveticaNeue-Roman"/>
          <w:noProof/>
        </w:rPr>
        <w:drawing>
          <wp:inline distT="0" distB="0" distL="0" distR="0">
            <wp:extent cx="3032125" cy="3101635"/>
            <wp:effectExtent l="19050" t="0" r="0" b="0"/>
            <wp:docPr id="29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1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39" w:rsidRPr="00FC54FC" w:rsidRDefault="00152039" w:rsidP="00152039">
      <w:pPr>
        <w:pStyle w:val="phyC4PosRahmHalbspaltig"/>
        <w:framePr w:w="4775" w:wrap="around" w:vAnchor="page" w:hAnchor="page" w:x="6386" w:y="4407"/>
        <w:rPr>
          <w:rStyle w:val="phyC4Formelindex"/>
          <w:rFonts w:eastAsia="HelveticaNeue-Roman"/>
          <w:sz w:val="20"/>
          <w:vertAlign w:val="baseline"/>
        </w:rPr>
      </w:pPr>
      <w:r w:rsidRPr="00FC54FC">
        <w:rPr>
          <w:rStyle w:val="phyC4Formelindex"/>
          <w:rFonts w:eastAsia="HelveticaNeue-Roman"/>
          <w:sz w:val="20"/>
          <w:vertAlign w:val="baseline"/>
        </w:rPr>
        <w:t>Abb. 5: Teil der Bedienoberfläche in der Software</w:t>
      </w:r>
    </w:p>
    <w:p w:rsidR="009F2478" w:rsidRPr="007E2E77" w:rsidRDefault="009F2478" w:rsidP="009F2478">
      <w:pPr>
        <w:pStyle w:val="phyC4Aufzhlung"/>
        <w:rPr>
          <w:rFonts w:eastAsia="HelveticaNeue-Roman"/>
        </w:rPr>
      </w:pPr>
      <w:r w:rsidRPr="007E2E77">
        <w:rPr>
          <w:rFonts w:eastAsia="HelveticaNeue-Roman"/>
        </w:rPr>
        <w:t>Der PC und das Röntgengerät werden mit Hilfe des Datenkabels über die USB Buchse verbu</w:t>
      </w:r>
      <w:r w:rsidRPr="007E2E77">
        <w:rPr>
          <w:rFonts w:eastAsia="HelveticaNeue-Roman"/>
        </w:rPr>
        <w:t>n</w:t>
      </w:r>
      <w:r w:rsidRPr="007E2E77">
        <w:rPr>
          <w:rFonts w:eastAsia="HelveticaNeue-Roman"/>
        </w:rPr>
        <w:t>den</w:t>
      </w:r>
      <w:r>
        <w:rPr>
          <w:rFonts w:eastAsia="HelveticaNeue-Roman"/>
        </w:rPr>
        <w:t xml:space="preserve"> (der entsprechende Anschluss am Rön</w:t>
      </w:r>
      <w:r>
        <w:rPr>
          <w:rFonts w:eastAsia="HelveticaNeue-Roman"/>
        </w:rPr>
        <w:t>t</w:t>
      </w:r>
      <w:r>
        <w:rPr>
          <w:rFonts w:eastAsia="HelveticaNeue-Roman"/>
        </w:rPr>
        <w:t>gengerät ist in Abb. 4 gekennzeichnet)</w:t>
      </w:r>
      <w:r w:rsidRPr="007E2E77">
        <w:rPr>
          <w:rFonts w:eastAsia="HelveticaNeue-Roman"/>
        </w:rPr>
        <w:t>.</w:t>
      </w:r>
    </w:p>
    <w:p w:rsidR="009F2478" w:rsidRDefault="009F2478" w:rsidP="009F2478">
      <w:pPr>
        <w:pStyle w:val="phyC4Aufzhlung"/>
        <w:rPr>
          <w:rStyle w:val="phyC4Formelindex"/>
          <w:rFonts w:eastAsia="HelveticaNeue-Roman"/>
          <w:vertAlign w:val="baseline"/>
        </w:rPr>
      </w:pPr>
      <w:r w:rsidRPr="00CC5F4F">
        <w:rPr>
          <w:rStyle w:val="phyC4Formelindex"/>
          <w:rFonts w:eastAsia="HelveticaNeue-Roman"/>
          <w:vertAlign w:val="baseline"/>
        </w:rPr>
        <w:t xml:space="preserve">Starten </w:t>
      </w:r>
      <w:r>
        <w:rPr>
          <w:rStyle w:val="phyC4Formelindex"/>
          <w:rFonts w:eastAsia="HelveticaNeue-Roman"/>
          <w:vertAlign w:val="baseline"/>
        </w:rPr>
        <w:t>Sie nun das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Measure</w:t>
      </w:r>
      <w:proofErr w:type="spellEnd"/>
      <w:r>
        <w:rPr>
          <w:rStyle w:val="phyC4Formelindex"/>
          <w:rFonts w:eastAsia="HelveticaNeue-Roman"/>
          <w:vertAlign w:val="baseline"/>
        </w:rPr>
        <w:t>“-Programm: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das Röntgengerät erscheint auf dem Bildschirm.</w:t>
      </w:r>
    </w:p>
    <w:p w:rsidR="009F2478" w:rsidRDefault="009A1D9F" w:rsidP="009F2478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="009F2478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Alternativ können die Parameter auch am Gerät geändert werden – das Pr</w:t>
      </w:r>
      <w:r w:rsidR="009F2478">
        <w:rPr>
          <w:rStyle w:val="phyC4Formelindex"/>
          <w:rFonts w:eastAsia="HelveticaNeue-Roman"/>
          <w:vertAlign w:val="baseline"/>
        </w:rPr>
        <w:t>o</w:t>
      </w:r>
      <w:r w:rsidR="009F2478">
        <w:rPr>
          <w:rStyle w:val="phyC4Formelindex"/>
          <w:rFonts w:eastAsia="HelveticaNeue-Roman"/>
          <w:vertAlign w:val="baseline"/>
        </w:rPr>
        <w:t>gramm übernimmt die entsprechenden Einste</w:t>
      </w:r>
      <w:r w:rsidR="009F2478">
        <w:rPr>
          <w:rStyle w:val="phyC4Formelindex"/>
          <w:rFonts w:eastAsia="HelveticaNeue-Roman"/>
          <w:vertAlign w:val="baseline"/>
        </w:rPr>
        <w:t>l</w:t>
      </w:r>
      <w:r w:rsidR="009F2478">
        <w:rPr>
          <w:rStyle w:val="phyC4Formelindex"/>
          <w:rFonts w:eastAsia="HelveticaNeue-Roman"/>
          <w:vertAlign w:val="baseline"/>
        </w:rPr>
        <w:t>lungen automatisch.</w:t>
      </w:r>
    </w:p>
    <w:p w:rsidR="00101138" w:rsidRPr="00101138" w:rsidRDefault="00101138" w:rsidP="00101138">
      <w:pPr>
        <w:pStyle w:val="phyC4Zwischenberschrift"/>
        <w:rPr>
          <w:rFonts w:eastAsia="HelveticaNeue-Roman"/>
        </w:rPr>
      </w:pPr>
      <w:r w:rsidRPr="00101138">
        <w:rPr>
          <w:rStyle w:val="phyC4Formelindex"/>
          <w:rFonts w:eastAsia="HelveticaNeue-Roman"/>
          <w:vertAlign w:val="baseline"/>
        </w:rPr>
        <w:t xml:space="preserve">Aufgabe 1: </w:t>
      </w:r>
      <w:r w:rsidRPr="00101138">
        <w:rPr>
          <w:rFonts w:eastAsia="HelveticaNeue-Roman"/>
        </w:rPr>
        <w:t>Analysieren Sie die Intensität der Ku</w:t>
      </w:r>
      <w:r w:rsidRPr="00101138">
        <w:rPr>
          <w:rFonts w:eastAsia="HelveticaNeue-Roman"/>
        </w:rPr>
        <w:t>p</w:t>
      </w:r>
      <w:r w:rsidRPr="00101138">
        <w:rPr>
          <w:rFonts w:eastAsia="HelveticaNeue-Roman"/>
        </w:rPr>
        <w:t xml:space="preserve">fer-Röntgenstrahlung mit Hilfe eines </w:t>
      </w:r>
      <w:proofErr w:type="spellStart"/>
      <w:r w:rsidRPr="00101138">
        <w:rPr>
          <w:rFonts w:eastAsia="HelveticaNeue-Roman"/>
        </w:rPr>
        <w:t>LiF</w:t>
      </w:r>
      <w:proofErr w:type="spellEnd"/>
      <w:r w:rsidRPr="00101138">
        <w:rPr>
          <w:rFonts w:eastAsia="HelveticaNeue-Roman"/>
        </w:rPr>
        <w:t xml:space="preserve">-Einkristalls als Funktion des Bragg-Winkels. </w:t>
      </w:r>
    </w:p>
    <w:p w:rsidR="009F2478" w:rsidRPr="00990B72" w:rsidRDefault="009F2478" w:rsidP="009F2478">
      <w:pPr>
        <w:pStyle w:val="phyC4Aufzhlung"/>
        <w:rPr>
          <w:rStyle w:val="phyC4Formelindex"/>
          <w:rFonts w:eastAsia="HelveticaNeue-Roman"/>
          <w:szCs w:val="22"/>
          <w:vertAlign w:val="baseline"/>
        </w:rPr>
      </w:pPr>
      <w:r w:rsidRPr="00990B72">
        <w:rPr>
          <w:rStyle w:val="phyC4Formelindex"/>
          <w:rFonts w:eastAsia="HelveticaNeue-Roman"/>
          <w:szCs w:val="22"/>
          <w:vertAlign w:val="baseline"/>
        </w:rPr>
        <w:t>Wenn Sie auf den Experimentierraum klicken (siehe rote Kennzeichnung in Abb. 5), können Sie die Parameter für das Experiment verä</w:t>
      </w:r>
      <w:r w:rsidRPr="00990B72">
        <w:rPr>
          <w:rStyle w:val="phyC4Formelindex"/>
          <w:rFonts w:eastAsia="HelveticaNeue-Roman"/>
          <w:szCs w:val="22"/>
          <w:vertAlign w:val="baseline"/>
        </w:rPr>
        <w:t>n</w:t>
      </w:r>
      <w:r w:rsidRPr="00990B72">
        <w:rPr>
          <w:rStyle w:val="phyC4Formelindex"/>
          <w:rFonts w:eastAsia="HelveticaNeue-Roman"/>
          <w:szCs w:val="22"/>
          <w:vertAlign w:val="baseline"/>
        </w:rPr>
        <w:t>dern. Wählen Sie die Einstellungen wie in Abb. 6 angegeben</w:t>
      </w:r>
      <w:r w:rsidR="00101138" w:rsidRPr="00990B72">
        <w:rPr>
          <w:rStyle w:val="phyC4Formelindex"/>
          <w:rFonts w:eastAsia="HelveticaNeue-Roman"/>
          <w:szCs w:val="22"/>
          <w:vertAlign w:val="baseline"/>
        </w:rPr>
        <w:t xml:space="preserve"> (Winkelbereich: 4°-55°)</w:t>
      </w:r>
      <w:r w:rsidRPr="00990B72">
        <w:rPr>
          <w:rStyle w:val="phyC4Formelindex"/>
          <w:rFonts w:eastAsia="HelveticaNeue-Roman"/>
          <w:szCs w:val="22"/>
          <w:vertAlign w:val="baseline"/>
        </w:rPr>
        <w:t xml:space="preserve">. </w:t>
      </w:r>
    </w:p>
    <w:p w:rsidR="00101138" w:rsidRPr="00101138" w:rsidRDefault="009F2478" w:rsidP="00101138">
      <w:pPr>
        <w:pStyle w:val="phyC4Aufzhlung"/>
        <w:ind w:left="426" w:hanging="426"/>
        <w:rPr>
          <w:rStyle w:val="phyC4Formelindex"/>
          <w:rFonts w:eastAsia="HelveticaNeue-Roman"/>
          <w:sz w:val="20"/>
          <w:vertAlign w:val="baseline"/>
        </w:rPr>
      </w:pPr>
      <w:r w:rsidRPr="00101138">
        <w:rPr>
          <w:rStyle w:val="phyC4Formelindex"/>
          <w:rFonts w:eastAsia="HelveticaNeue-Roman"/>
          <w:vertAlign w:val="baseline"/>
        </w:rPr>
        <w:t>Wenn Sie auf die Röntgenröhre klicken, kö</w:t>
      </w:r>
      <w:r w:rsidRPr="00101138">
        <w:rPr>
          <w:rStyle w:val="phyC4Formelindex"/>
          <w:rFonts w:eastAsia="HelveticaNeue-Roman"/>
          <w:vertAlign w:val="baseline"/>
        </w:rPr>
        <w:t>n</w:t>
      </w:r>
      <w:r w:rsidRPr="00101138">
        <w:rPr>
          <w:rStyle w:val="phyC4Formelindex"/>
          <w:rFonts w:eastAsia="HelveticaNeue-Roman"/>
          <w:vertAlign w:val="baseline"/>
        </w:rPr>
        <w:t>nen Sie Spannung und Strom der Röntgenrö</w:t>
      </w:r>
      <w:r w:rsidRPr="00101138">
        <w:rPr>
          <w:rStyle w:val="phyC4Formelindex"/>
          <w:rFonts w:eastAsia="HelveticaNeue-Roman"/>
          <w:vertAlign w:val="baseline"/>
        </w:rPr>
        <w:t>h</w:t>
      </w:r>
      <w:r w:rsidRPr="00101138">
        <w:rPr>
          <w:rStyle w:val="phyC4Formelindex"/>
          <w:rFonts w:eastAsia="HelveticaNeue-Roman"/>
          <w:vertAlign w:val="baseline"/>
        </w:rPr>
        <w:t>re ä</w:t>
      </w:r>
      <w:r w:rsidRPr="00101138">
        <w:rPr>
          <w:rStyle w:val="phyC4Formelindex"/>
          <w:rFonts w:eastAsia="HelveticaNeue-Roman"/>
          <w:vertAlign w:val="baseline"/>
        </w:rPr>
        <w:t>n</w:t>
      </w:r>
      <w:r w:rsidRPr="00101138">
        <w:rPr>
          <w:rStyle w:val="phyC4Formelindex"/>
          <w:rFonts w:eastAsia="HelveticaNeue-Roman"/>
          <w:vertAlign w:val="baseline"/>
        </w:rPr>
        <w:t>dern</w:t>
      </w:r>
      <w:r w:rsidR="00A55C72" w:rsidRPr="00101138">
        <w:rPr>
          <w:rStyle w:val="phyC4Formelindex"/>
          <w:rFonts w:eastAsia="HelveticaNeue-Roman"/>
          <w:vertAlign w:val="baseline"/>
        </w:rPr>
        <w:t xml:space="preserve">. </w:t>
      </w:r>
      <w:r w:rsidR="00101138" w:rsidRPr="00101138">
        <w:rPr>
          <w:rStyle w:val="phyC4Formelindex"/>
          <w:rFonts w:eastAsia="HelveticaNeue-Roman"/>
          <w:szCs w:val="22"/>
          <w:vertAlign w:val="baseline"/>
        </w:rPr>
        <w:t xml:space="preserve">Wählen Sie Anodenspannung: </w:t>
      </w:r>
      <w:r w:rsidR="00101138" w:rsidRPr="00101138">
        <w:rPr>
          <w:rStyle w:val="phyC4Formelzeichen"/>
          <w:rFonts w:eastAsia="HelveticaNeue-Roman"/>
          <w:sz w:val="22"/>
          <w:szCs w:val="22"/>
        </w:rPr>
        <w:t>U</w:t>
      </w:r>
      <w:r w:rsidR="00101138" w:rsidRPr="00101138">
        <w:rPr>
          <w:rStyle w:val="phyC4Formelzeichen"/>
          <w:rFonts w:eastAsia="HelveticaNeue-Roman"/>
          <w:sz w:val="22"/>
          <w:szCs w:val="22"/>
          <w:vertAlign w:val="subscript"/>
        </w:rPr>
        <w:t xml:space="preserve">A </w:t>
      </w:r>
      <w:r w:rsidR="00101138" w:rsidRPr="00101138">
        <w:rPr>
          <w:rFonts w:eastAsia="HelveticaNeue-Roman"/>
          <w:szCs w:val="22"/>
        </w:rPr>
        <w:t xml:space="preserve">= 35 </w:t>
      </w:r>
      <w:proofErr w:type="spellStart"/>
      <w:r w:rsidR="00101138" w:rsidRPr="00101138">
        <w:rPr>
          <w:rFonts w:eastAsia="HelveticaNeue-Roman"/>
          <w:szCs w:val="22"/>
        </w:rPr>
        <w:t>kV</w:t>
      </w:r>
      <w:proofErr w:type="spellEnd"/>
      <w:r w:rsidR="00101138" w:rsidRPr="00101138">
        <w:rPr>
          <w:rStyle w:val="phyC4Formelindex"/>
          <w:rFonts w:eastAsia="HelveticaNeue-Roman"/>
          <w:szCs w:val="22"/>
          <w:vertAlign w:val="baseline"/>
        </w:rPr>
        <w:t xml:space="preserve">; Anodenstrom  </w:t>
      </w:r>
      <w:r w:rsidR="00101138" w:rsidRPr="00101138">
        <w:rPr>
          <w:rStyle w:val="phyC4Formelzeichen"/>
          <w:rFonts w:eastAsia="HelveticaNeue-Roman"/>
          <w:sz w:val="22"/>
          <w:szCs w:val="22"/>
        </w:rPr>
        <w:t>I</w:t>
      </w:r>
      <w:r w:rsidR="00101138" w:rsidRPr="00101138">
        <w:rPr>
          <w:rStyle w:val="phyC4Formelzeichen"/>
          <w:rFonts w:eastAsia="HelveticaNeue-Roman"/>
          <w:sz w:val="22"/>
          <w:szCs w:val="22"/>
          <w:vertAlign w:val="subscript"/>
        </w:rPr>
        <w:t xml:space="preserve">A </w:t>
      </w:r>
      <w:r w:rsidR="00101138" w:rsidRPr="00101138">
        <w:rPr>
          <w:rFonts w:eastAsia="HelveticaNeue-Roman"/>
          <w:szCs w:val="22"/>
        </w:rPr>
        <w:t xml:space="preserve">= 1 </w:t>
      </w:r>
      <w:proofErr w:type="gramStart"/>
      <w:r w:rsidR="00101138" w:rsidRPr="00101138">
        <w:rPr>
          <w:rFonts w:eastAsia="HelveticaNeue-Roman"/>
          <w:szCs w:val="22"/>
        </w:rPr>
        <w:t>mA</w:t>
      </w:r>
      <w:r w:rsidR="00101138" w:rsidRPr="00101138">
        <w:rPr>
          <w:rStyle w:val="phyC4Formelindex"/>
          <w:rFonts w:eastAsia="HelveticaNeue-Roman"/>
          <w:szCs w:val="22"/>
          <w:vertAlign w:val="baseline"/>
        </w:rPr>
        <w:t xml:space="preserve"> .</w:t>
      </w:r>
      <w:proofErr w:type="gramEnd"/>
    </w:p>
    <w:p w:rsidR="009F2478" w:rsidRDefault="009F2478" w:rsidP="009F2478">
      <w:pPr>
        <w:pStyle w:val="phyC4Flietext"/>
        <w:numPr>
          <w:ilvl w:val="0"/>
          <w:numId w:val="4"/>
        </w:numPr>
        <w:rPr>
          <w:rStyle w:val="phyC4Formelindex"/>
          <w:rFonts w:eastAsia="HelveticaNeue-Roman"/>
          <w:vertAlign w:val="baseline"/>
        </w:rPr>
      </w:pPr>
      <w:r w:rsidRPr="00B9381B">
        <w:rPr>
          <w:rStyle w:val="phyC4Formelindex"/>
          <w:rFonts w:eastAsia="HelveticaNeue-Roman"/>
          <w:vertAlign w:val="baseline"/>
        </w:rPr>
        <w:t>Starten Sie das Experiment, indem Sie auf den roten Kreis drücken</w:t>
      </w:r>
      <w:r w:rsidR="00A56E47">
        <w:rPr>
          <w:rStyle w:val="phyC4Formelindex"/>
          <w:rFonts w:eastAsia="HelveticaNeue-Roman"/>
          <w:vertAlign w:val="baseline"/>
        </w:rPr>
        <w:t>:</w:t>
      </w:r>
      <w:r w:rsidRPr="00B9381B">
        <w:rPr>
          <w:rStyle w:val="phyC4Formelindex"/>
          <w:rFonts w:eastAsia="HelveticaNeue-Roman"/>
          <w:vertAlign w:val="baseline"/>
        </w:rPr>
        <w:t xml:space="preserve"> </w:t>
      </w:r>
      <w:r>
        <w:rPr>
          <w:rFonts w:eastAsia="HelveticaNeue-Roman"/>
          <w:noProof/>
        </w:rPr>
        <w:drawing>
          <wp:inline distT="0" distB="0" distL="0" distR="0">
            <wp:extent cx="955735" cy="312452"/>
            <wp:effectExtent l="19050" t="0" r="0" b="0"/>
            <wp:docPr id="24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69" cy="3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72" w:rsidRPr="009F2478" w:rsidRDefault="00990B72" w:rsidP="00152039">
      <w:pPr>
        <w:pStyle w:val="phyC4Flietext"/>
        <w:rPr>
          <w:rStyle w:val="phyC4Formelindex"/>
          <w:rFonts w:eastAsia="HelveticaNeue-Roman"/>
          <w:vertAlign w:val="baseline"/>
        </w:rPr>
      </w:pPr>
    </w:p>
    <w:p w:rsidR="00DF121B" w:rsidRDefault="007A7BB0" w:rsidP="00DF121B">
      <w:pPr>
        <w:pStyle w:val="phyC4PosRahmHalbspaltig"/>
        <w:framePr w:wrap="around" w:vAnchor="page" w:hAnchor="page" w:x="6210" w:y="11320"/>
        <w:tabs>
          <w:tab w:val="clear" w:pos="737"/>
          <w:tab w:val="left" w:pos="0"/>
        </w:tabs>
        <w:ind w:left="0" w:firstLine="0"/>
        <w:rPr>
          <w:rFonts w:eastAsia="HelveticaNeue-Roman"/>
          <w:sz w:val="20"/>
        </w:rPr>
      </w:pPr>
      <w:r>
        <w:rPr>
          <w:rFonts w:eastAsia="HelveticaNeue-Roman"/>
          <w:noProof/>
          <w:sz w:val="20"/>
        </w:rPr>
        <w:drawing>
          <wp:inline distT="0" distB="0" distL="0" distR="0">
            <wp:extent cx="3186430" cy="2489011"/>
            <wp:effectExtent l="19050" t="0" r="0" b="0"/>
            <wp:docPr id="6" name="Bild 5" descr="P:\sunderkoetter\Rö\Versuche_neu\Bilddschirmbilder\Charak.Kup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Bilddschirmbilder\Charak.Kupf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48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1B" w:rsidRPr="007F151C" w:rsidRDefault="00DF121B" w:rsidP="00DF121B">
      <w:pPr>
        <w:pStyle w:val="phyC4PosRahmHalbspaltig"/>
        <w:framePr w:wrap="around" w:vAnchor="page" w:hAnchor="page" w:x="6210" w:y="11320"/>
        <w:tabs>
          <w:tab w:val="clear" w:pos="737"/>
          <w:tab w:val="left" w:pos="0"/>
        </w:tabs>
        <w:ind w:left="0" w:firstLine="0"/>
        <w:rPr>
          <w:rFonts w:eastAsia="HelveticaNeue-Roman"/>
          <w:sz w:val="20"/>
        </w:rPr>
      </w:pPr>
      <w:r>
        <w:rPr>
          <w:rFonts w:eastAsia="HelveticaNeue-Roman"/>
          <w:sz w:val="20"/>
        </w:rPr>
        <w:t>Abb. 6</w:t>
      </w:r>
      <w:r w:rsidRPr="007F151C">
        <w:rPr>
          <w:rFonts w:eastAsia="HelveticaNeue-Roman"/>
          <w:sz w:val="20"/>
        </w:rPr>
        <w:t>: Einstellungen für das Goniometer</w:t>
      </w:r>
      <w:r>
        <w:rPr>
          <w:rFonts w:eastAsia="HelveticaNeue-Roman"/>
          <w:sz w:val="20"/>
        </w:rPr>
        <w:t xml:space="preserve">; </w:t>
      </w:r>
      <w:proofErr w:type="spellStart"/>
      <w:r w:rsidRPr="007F151C">
        <w:rPr>
          <w:rFonts w:eastAsia="HelveticaNeue-Roman"/>
          <w:sz w:val="20"/>
        </w:rPr>
        <w:t>LiF</w:t>
      </w:r>
      <w:proofErr w:type="spellEnd"/>
      <w:r w:rsidRPr="007F151C">
        <w:rPr>
          <w:rFonts w:eastAsia="HelveticaNeue-Roman"/>
          <w:sz w:val="20"/>
        </w:rPr>
        <w:t>-Kristall</w:t>
      </w:r>
    </w:p>
    <w:p w:rsidR="00990B72" w:rsidRPr="007A7BB0" w:rsidRDefault="00F81AB7" w:rsidP="00F81AB7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7A7BB0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Pr="007A7BB0">
        <w:rPr>
          <w:rStyle w:val="phyC4Formelindex"/>
          <w:rFonts w:eastAsia="HelveticaNeue-Roman"/>
          <w:vertAlign w:val="baseline"/>
        </w:rPr>
        <w:br/>
      </w:r>
      <w:r w:rsidR="007A7BB0">
        <w:rPr>
          <w:rFonts w:eastAsia="HelveticaNeue-Roman"/>
          <w:noProof/>
        </w:rPr>
        <w:drawing>
          <wp:inline distT="0" distB="0" distL="0" distR="0">
            <wp:extent cx="2711450" cy="1392555"/>
            <wp:effectExtent l="19050" t="0" r="0" b="0"/>
            <wp:docPr id="8" name="Bild 6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7" w:rsidRPr="00166478" w:rsidRDefault="00F81AB7" w:rsidP="00F81AB7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Markieren Sie den ersten Punkt und bestät</w:t>
      </w:r>
      <w:r w:rsidRPr="00166478">
        <w:rPr>
          <w:rStyle w:val="phyC4Formelindex"/>
          <w:rFonts w:eastAsia="HelveticaNeue-Roman"/>
          <w:vertAlign w:val="baseline"/>
        </w:rPr>
        <w:t>i</w:t>
      </w:r>
      <w:r w:rsidRPr="00166478">
        <w:rPr>
          <w:rStyle w:val="phyC4Formelindex"/>
          <w:rFonts w:eastAsia="HelveticaNeue-Roman"/>
          <w:vertAlign w:val="baseline"/>
        </w:rPr>
        <w:t xml:space="preserve">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</w:t>
      </w:r>
    </w:p>
    <w:p w:rsidR="00F81AB7" w:rsidRPr="00166478" w:rsidRDefault="00F81AB7" w:rsidP="00F81AB7">
      <w:pPr>
        <w:pStyle w:val="phyC4Aufzhlung"/>
        <w:numPr>
          <w:ilvl w:val="0"/>
          <w:numId w:val="4"/>
        </w:numPr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Am Ende dieser Versuchsanleitung ist eine kurze Einführung in die Auswertung der erha</w:t>
      </w:r>
      <w:r w:rsidRPr="00166478">
        <w:rPr>
          <w:rStyle w:val="phyC4Formelindex"/>
          <w:rFonts w:eastAsia="HelveticaNeue-Roman"/>
          <w:vertAlign w:val="baseline"/>
        </w:rPr>
        <w:t>l</w:t>
      </w:r>
      <w:r w:rsidRPr="00166478">
        <w:rPr>
          <w:rStyle w:val="phyC4Formelindex"/>
          <w:rFonts w:eastAsia="HelveticaNeue-Roman"/>
          <w:vertAlign w:val="baseline"/>
        </w:rPr>
        <w:t>tenen Spe</w:t>
      </w:r>
      <w:r w:rsidRPr="00166478">
        <w:rPr>
          <w:rStyle w:val="phyC4Formelindex"/>
          <w:rFonts w:eastAsia="HelveticaNeue-Roman"/>
          <w:vertAlign w:val="baseline"/>
        </w:rPr>
        <w:t>k</w:t>
      </w:r>
      <w:r w:rsidRPr="00166478">
        <w:rPr>
          <w:rStyle w:val="phyC4Formelindex"/>
          <w:rFonts w:eastAsia="HelveticaNeue-Roman"/>
          <w:vertAlign w:val="baseline"/>
        </w:rPr>
        <w:t>tren angefügt.</w:t>
      </w:r>
    </w:p>
    <w:p w:rsidR="00101138" w:rsidRDefault="008C72A9" w:rsidP="00101138">
      <w:pPr>
        <w:pStyle w:val="phyC4Zwischenberschrift"/>
        <w:rPr>
          <w:rFonts w:eastAsia="HelveticaNeue-Roman"/>
        </w:rPr>
      </w:pPr>
      <w:r>
        <w:rPr>
          <w:rFonts w:eastAsia="HelveticaNeue-Roman"/>
          <w:noProof/>
        </w:rPr>
        <w:lastRenderedPageBreak/>
        <w:pict>
          <v:shape id="_x0000_s2114" type="#_x0000_t202" style="position:absolute;margin-left:272.05pt;margin-top:.45pt;width:237.75pt;height:222.15pt;z-index:251692032;mso-height-percent:200;mso-height-percent:200;mso-width-relative:margin;mso-height-relative:margin">
            <v:textbox style="mso-next-textbox:#_x0000_s2114;mso-fit-shape-to-text:t">
              <w:txbxContent>
                <w:p w:rsidR="00DC5C5E" w:rsidRDefault="00DC5C5E" w:rsidP="009F2478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7766AF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DC5C5E" w:rsidRPr="007766AF" w:rsidRDefault="00DC5C5E" w:rsidP="009F2478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7766AF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DC5C5E" w:rsidRPr="007766AF" w:rsidRDefault="00DC5C5E" w:rsidP="009F2478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7766AF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Integrationszeit (Gate-</w:t>
                  </w:r>
                  <w:proofErr w:type="spellStart"/>
                  <w:r w:rsidRPr="007766AF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7766AF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) 2 s; Winke</w:t>
                  </w:r>
                  <w:r w:rsidRPr="007766AF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</w:t>
                  </w:r>
                  <w:r w:rsidRPr="007766AF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schrittweite 0,1°</w:t>
                  </w:r>
                </w:p>
                <w:p w:rsidR="00DC5C5E" w:rsidRPr="007766AF" w:rsidRDefault="00DC5C5E" w:rsidP="009F2478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7766AF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Registrierung des ganzen Spektrums:</w:t>
                  </w:r>
                </w:p>
                <w:p w:rsidR="00DC5C5E" w:rsidRPr="00101138" w:rsidRDefault="00DC5C5E" w:rsidP="009F2478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10113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4°-55° </w:t>
                  </w:r>
                </w:p>
                <w:p w:rsidR="00DC5C5E" w:rsidRPr="007766AF" w:rsidRDefault="00DC5C5E" w:rsidP="009F2478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10113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Anodenspannung: </w:t>
                  </w:r>
                  <w:r w:rsidRPr="00990B72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101138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101138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101138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10113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; Anodenstrom</w:t>
                  </w:r>
                  <w:r w:rsidRPr="0010113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  <w:t xml:space="preserve"> </w:t>
                  </w:r>
                  <w:r w:rsidRPr="00990B72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101138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101138">
                    <w:rPr>
                      <w:rFonts w:eastAsia="HelveticaNeue-Roman"/>
                      <w:sz w:val="20"/>
                    </w:rPr>
                    <w:t>= 1 mA</w:t>
                  </w:r>
                  <w:r w:rsidRPr="0010113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</w:t>
                  </w:r>
                </w:p>
                <w:p w:rsidR="00DC5C5E" w:rsidRPr="007766AF" w:rsidRDefault="00DC5C5E" w:rsidP="009F2478">
                  <w:pPr>
                    <w:pStyle w:val="phyC4Flietext"/>
                    <w:rPr>
                      <w:b/>
                      <w:sz w:val="20"/>
                    </w:rPr>
                  </w:pPr>
                  <w:r w:rsidRPr="007766AF">
                    <w:rPr>
                      <w:rFonts w:eastAsia="HelveticaNeue-Roman"/>
                      <w:b/>
                      <w:sz w:val="20"/>
                    </w:rPr>
                    <w:t>Zur Bestimmung der Intensität der charakt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>e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 xml:space="preserve">ristischen Linien als Funktion von 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</w:rPr>
                    <w:t>U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  <w:vertAlign w:val="subscript"/>
                    </w:rPr>
                    <w:t>A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 xml:space="preserve"> und 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</w:rPr>
                    <w:t>I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  <w:vertAlign w:val="subscript"/>
                    </w:rPr>
                    <w:t>A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</w:rPr>
                    <w:t>: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 xml:space="preserve"> </w:t>
                  </w:r>
                </w:p>
                <w:p w:rsidR="00DC5C5E" w:rsidRPr="007766AF" w:rsidRDefault="00DC5C5E" w:rsidP="009F2478">
                  <w:pPr>
                    <w:pStyle w:val="phyC4Aufzhlung"/>
                    <w:rPr>
                      <w:rFonts w:eastAsia="HelveticaNeue-Roman"/>
                      <w:sz w:val="20"/>
                    </w:rPr>
                  </w:pPr>
                  <w:r w:rsidRPr="007766AF">
                    <w:rPr>
                      <w:rFonts w:eastAsia="HelveticaNeue-Roman"/>
                      <w:sz w:val="20"/>
                    </w:rPr>
                    <w:t>Winkelbereich: 19°-24°</w:t>
                  </w:r>
                </w:p>
                <w:p w:rsidR="00DC5C5E" w:rsidRPr="007766AF" w:rsidRDefault="00DC5C5E" w:rsidP="009F2478">
                  <w:pPr>
                    <w:pStyle w:val="phyC4Aufzhlung"/>
                    <w:rPr>
                      <w:rFonts w:eastAsia="HelveticaNeue-Roman"/>
                      <w:sz w:val="20"/>
                    </w:rPr>
                  </w:pP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35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 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konst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.; 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=</w:t>
                  </w:r>
                  <w:r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1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mA...0,1 mA in </w:t>
                  </w:r>
                  <w:r>
                    <w:rPr>
                      <w:rFonts w:eastAsia="HelveticaNeue-Roman"/>
                      <w:sz w:val="20"/>
                    </w:rPr>
                    <w:br/>
                  </w:r>
                  <w:r w:rsidRPr="007766AF">
                    <w:rPr>
                      <w:rFonts w:eastAsia="HelveticaNeue-Roman"/>
                      <w:sz w:val="20"/>
                    </w:rPr>
                    <w:t>0,1 mA-Schritten</w:t>
                  </w:r>
                </w:p>
                <w:p w:rsidR="00DC5C5E" w:rsidRPr="007766AF" w:rsidRDefault="00DC5C5E" w:rsidP="009F2478">
                  <w:pPr>
                    <w:pStyle w:val="phyC4Aufzhlung"/>
                    <w:rPr>
                      <w:rFonts w:eastAsia="HelveticaNeue-Roman"/>
                      <w:sz w:val="20"/>
                    </w:rPr>
                  </w:pP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1 mA 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konst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.; 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35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...11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in</w:t>
                  </w:r>
                  <w:r>
                    <w:rPr>
                      <w:rFonts w:eastAsia="HelveticaNeue-Roman"/>
                      <w:sz w:val="20"/>
                    </w:rPr>
                    <w:br/>
                    <w:t>2-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3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>-Schritten</w:t>
                  </w:r>
                </w:p>
              </w:txbxContent>
            </v:textbox>
            <w10:wrap type="square"/>
          </v:shape>
        </w:pict>
      </w:r>
      <w:r w:rsidR="00101138">
        <w:rPr>
          <w:rFonts w:eastAsia="HelveticaNeue-Roman"/>
        </w:rPr>
        <w:t>Aufgabe 2: Bestimmen Sie d</w:t>
      </w:r>
      <w:r w:rsidR="00101138" w:rsidRPr="002167D8">
        <w:rPr>
          <w:rFonts w:eastAsia="HelveticaNeue-Roman"/>
        </w:rPr>
        <w:t>ie Intensität der chara</w:t>
      </w:r>
      <w:r w:rsidR="00101138" w:rsidRPr="002167D8">
        <w:rPr>
          <w:rFonts w:eastAsia="HelveticaNeue-Roman"/>
        </w:rPr>
        <w:t>k</w:t>
      </w:r>
      <w:r w:rsidR="00101138" w:rsidRPr="002167D8">
        <w:rPr>
          <w:rFonts w:eastAsia="HelveticaNeue-Roman"/>
        </w:rPr>
        <w:t xml:space="preserve">teristischen </w:t>
      </w:r>
      <w:proofErr w:type="spellStart"/>
      <w:r w:rsidR="00101138" w:rsidRPr="002167D8">
        <w:rPr>
          <w:rFonts w:eastAsia="HelveticaNeue-Roman"/>
        </w:rPr>
        <w:t>Cu</w:t>
      </w:r>
      <w:proofErr w:type="spellEnd"/>
      <w:r w:rsidR="00101138" w:rsidRPr="002167D8">
        <w:rPr>
          <w:rFonts w:eastAsia="HelveticaNeue-Roman"/>
        </w:rPr>
        <w:t xml:space="preserve">-Röntgenlinien </w:t>
      </w:r>
      <w:proofErr w:type="spellStart"/>
      <w:r w:rsidR="00101138" w:rsidRPr="002167D8">
        <w:rPr>
          <w:rStyle w:val="phyC4Formelzeichen"/>
          <w:rFonts w:eastAsia="HelveticaNeue-Roman"/>
        </w:rPr>
        <w:t>K</w:t>
      </w:r>
      <w:r w:rsidR="00101138" w:rsidRPr="002167D8">
        <w:rPr>
          <w:rStyle w:val="phyC4Formelzeichen"/>
          <w:rFonts w:eastAsia="HelveticaNeue-Roman"/>
          <w:vertAlign w:val="subscript"/>
        </w:rPr>
        <w:t>α</w:t>
      </w:r>
      <w:proofErr w:type="spellEnd"/>
      <w:r w:rsidR="00101138" w:rsidRPr="002167D8">
        <w:rPr>
          <w:rFonts w:ascii="Grk" w:eastAsia="HelveticaNeue-Roman" w:hAnsi="Grk" w:cs="Grk"/>
          <w:sz w:val="14"/>
          <w:szCs w:val="14"/>
        </w:rPr>
        <w:t xml:space="preserve"> </w:t>
      </w:r>
      <w:r w:rsidR="00101138" w:rsidRPr="002167D8">
        <w:rPr>
          <w:rFonts w:eastAsia="HelveticaNeue-Roman"/>
        </w:rPr>
        <w:t xml:space="preserve">und </w:t>
      </w:r>
      <w:proofErr w:type="spellStart"/>
      <w:r w:rsidR="00101138" w:rsidRPr="002167D8">
        <w:rPr>
          <w:rStyle w:val="phyC4Formelzeichen"/>
          <w:rFonts w:eastAsia="HelveticaNeue-Roman"/>
        </w:rPr>
        <w:t>K</w:t>
      </w:r>
      <w:r w:rsidR="00101138" w:rsidRPr="002167D8">
        <w:rPr>
          <w:rStyle w:val="phyC4Formelzeichen"/>
          <w:rFonts w:eastAsia="HelveticaNeue-Roman"/>
          <w:vertAlign w:val="subscript"/>
        </w:rPr>
        <w:t>β</w:t>
      </w:r>
      <w:proofErr w:type="spellEnd"/>
      <w:r w:rsidR="00101138" w:rsidRPr="002167D8">
        <w:rPr>
          <w:rStyle w:val="phyC4Formelzeichen"/>
          <w:rFonts w:eastAsia="HelveticaNeue-Roman"/>
        </w:rPr>
        <w:t xml:space="preserve"> </w:t>
      </w:r>
      <w:r w:rsidR="00101138" w:rsidRPr="002167D8">
        <w:rPr>
          <w:rFonts w:eastAsia="HelveticaNeue-Roman"/>
        </w:rPr>
        <w:t>als Funktion von Anodenspannung und Anodenstrom.</w:t>
      </w:r>
    </w:p>
    <w:p w:rsidR="00101138" w:rsidRPr="00990B72" w:rsidRDefault="00101138" w:rsidP="009F2478">
      <w:pPr>
        <w:pStyle w:val="phyC4Aufzhlung"/>
        <w:rPr>
          <w:rFonts w:eastAsia="HelveticaNeue-Roman"/>
          <w:szCs w:val="22"/>
        </w:rPr>
      </w:pPr>
      <w:r w:rsidRPr="00990B72">
        <w:rPr>
          <w:rStyle w:val="phyC4Formelindex"/>
          <w:rFonts w:eastAsia="HelveticaNeue-Roman"/>
          <w:szCs w:val="22"/>
          <w:vertAlign w:val="baseline"/>
        </w:rPr>
        <w:t xml:space="preserve">Wenn Sie auf den Experimentierraum klicken (siehe rote Kennzeichnung in Abb. 5), können Sie die Parameter für das Experiment verändern. Wählen Sie einen </w:t>
      </w:r>
      <w:r w:rsidRPr="00990B72">
        <w:rPr>
          <w:rFonts w:eastAsia="HelveticaNeue-Roman"/>
          <w:szCs w:val="22"/>
        </w:rPr>
        <w:t>Winkelbereich von 19°-24°.</w:t>
      </w:r>
    </w:p>
    <w:p w:rsidR="00101138" w:rsidRPr="00101138" w:rsidRDefault="00101138" w:rsidP="00101138">
      <w:pPr>
        <w:pStyle w:val="phyC4Aufzhlung"/>
        <w:rPr>
          <w:rFonts w:eastAsia="HelveticaNeue-Roman"/>
          <w:szCs w:val="22"/>
        </w:rPr>
      </w:pPr>
      <w:r w:rsidRPr="00101138">
        <w:rPr>
          <w:rFonts w:eastAsia="HelveticaNeue-Roman"/>
        </w:rPr>
        <w:t xml:space="preserve">Wenn Sie die Abhängigkeit der Intensität </w:t>
      </w:r>
      <w:r>
        <w:rPr>
          <w:rFonts w:eastAsia="HelveticaNeue-Roman"/>
        </w:rPr>
        <w:t>vom Anoden</w:t>
      </w:r>
      <w:r w:rsidRPr="00101138">
        <w:rPr>
          <w:rFonts w:eastAsia="HelveticaNeue-Roman"/>
        </w:rPr>
        <w:t>strom bestimmen wollen, nehmen Sie bei verschiedenen Anodenstromstärken j</w:t>
      </w:r>
      <w:r>
        <w:rPr>
          <w:rFonts w:eastAsia="HelveticaNeue-Roman"/>
        </w:rPr>
        <w:t>eweils ein Spektrum</w:t>
      </w:r>
      <w:r w:rsidR="00990B72">
        <w:rPr>
          <w:rFonts w:eastAsia="HelveticaNeue-Roman"/>
        </w:rPr>
        <w:t xml:space="preserve"> auf</w:t>
      </w:r>
      <w:r>
        <w:rPr>
          <w:rFonts w:eastAsia="HelveticaNeue-Roman"/>
        </w:rPr>
        <w:t xml:space="preserve">. Einstellungen: </w:t>
      </w:r>
      <w:r w:rsidRPr="00101138">
        <w:rPr>
          <w:rStyle w:val="phyC4Formelzeichen"/>
          <w:rFonts w:eastAsia="HelveticaNeue-Roman"/>
          <w:sz w:val="22"/>
          <w:szCs w:val="22"/>
        </w:rPr>
        <w:t>U</w:t>
      </w:r>
      <w:r w:rsidRPr="00101138">
        <w:rPr>
          <w:rStyle w:val="phyC4Formelzeichen"/>
          <w:rFonts w:eastAsia="HelveticaNeue-Roman"/>
          <w:sz w:val="22"/>
          <w:szCs w:val="22"/>
          <w:vertAlign w:val="subscript"/>
        </w:rPr>
        <w:t xml:space="preserve">A </w:t>
      </w:r>
      <w:r w:rsidR="00990B72">
        <w:rPr>
          <w:rFonts w:eastAsia="HelveticaNeue-Roman"/>
          <w:szCs w:val="22"/>
        </w:rPr>
        <w:t xml:space="preserve">= 35 </w:t>
      </w:r>
      <w:proofErr w:type="spellStart"/>
      <w:r w:rsidR="00990B72">
        <w:rPr>
          <w:rFonts w:eastAsia="HelveticaNeue-Roman"/>
          <w:szCs w:val="22"/>
        </w:rPr>
        <w:t>kV</w:t>
      </w:r>
      <w:proofErr w:type="spellEnd"/>
      <w:r w:rsidR="00990B72">
        <w:rPr>
          <w:rFonts w:eastAsia="HelveticaNeue-Roman"/>
          <w:szCs w:val="22"/>
        </w:rPr>
        <w:t xml:space="preserve"> = </w:t>
      </w:r>
      <w:proofErr w:type="spellStart"/>
      <w:r w:rsidR="00990B72">
        <w:rPr>
          <w:rFonts w:eastAsia="HelveticaNeue-Roman"/>
          <w:szCs w:val="22"/>
        </w:rPr>
        <w:t>konst</w:t>
      </w:r>
      <w:proofErr w:type="spellEnd"/>
      <w:r w:rsidR="00990B72">
        <w:rPr>
          <w:rFonts w:eastAsia="HelveticaNeue-Roman"/>
          <w:szCs w:val="22"/>
        </w:rPr>
        <w:t>.</w:t>
      </w:r>
      <w:r w:rsidRPr="00101138">
        <w:rPr>
          <w:rFonts w:eastAsia="HelveticaNeue-Roman"/>
          <w:szCs w:val="22"/>
        </w:rPr>
        <w:t xml:space="preserve">; </w:t>
      </w:r>
      <w:r w:rsidRPr="00101138">
        <w:rPr>
          <w:rStyle w:val="phyC4Formelzeichen"/>
          <w:rFonts w:eastAsia="HelveticaNeue-Roman"/>
          <w:sz w:val="22"/>
          <w:szCs w:val="22"/>
        </w:rPr>
        <w:t>I</w:t>
      </w:r>
      <w:r w:rsidRPr="00101138">
        <w:rPr>
          <w:rStyle w:val="phyC4Formelzeichen"/>
          <w:rFonts w:eastAsia="HelveticaNeue-Roman"/>
          <w:sz w:val="22"/>
          <w:szCs w:val="22"/>
          <w:vertAlign w:val="subscript"/>
        </w:rPr>
        <w:t xml:space="preserve">A </w:t>
      </w:r>
      <w:r w:rsidRPr="00101138">
        <w:rPr>
          <w:rStyle w:val="phyC4Formelzeichen"/>
          <w:rFonts w:eastAsia="HelveticaNeue-Roman"/>
          <w:sz w:val="22"/>
          <w:szCs w:val="22"/>
        </w:rPr>
        <w:t xml:space="preserve">= </w:t>
      </w:r>
      <w:r w:rsidRPr="00101138">
        <w:rPr>
          <w:rFonts w:eastAsia="HelveticaNeue-Roman"/>
          <w:szCs w:val="22"/>
        </w:rPr>
        <w:t>1</w:t>
      </w:r>
      <w:r w:rsidRPr="00101138">
        <w:rPr>
          <w:rStyle w:val="phyC4Formelzeichen"/>
          <w:rFonts w:eastAsia="HelveticaNeue-Roman"/>
          <w:sz w:val="22"/>
          <w:szCs w:val="22"/>
        </w:rPr>
        <w:t xml:space="preserve"> </w:t>
      </w:r>
      <w:r w:rsidRPr="00101138">
        <w:rPr>
          <w:rFonts w:eastAsia="HelveticaNeue-Roman"/>
          <w:szCs w:val="22"/>
        </w:rPr>
        <w:t>mA...0,1 mA in 0,1 mA-Schritten</w:t>
      </w:r>
      <w:r w:rsidR="00A56E47">
        <w:rPr>
          <w:rFonts w:eastAsia="HelveticaNeue-Roman"/>
          <w:szCs w:val="22"/>
        </w:rPr>
        <w:t>.</w:t>
      </w:r>
    </w:p>
    <w:p w:rsidR="00101138" w:rsidRDefault="00101138" w:rsidP="00101138">
      <w:pPr>
        <w:pStyle w:val="phyC4Aufzhlung"/>
        <w:rPr>
          <w:rFonts w:eastAsia="HelveticaNeue-Roman"/>
          <w:szCs w:val="22"/>
        </w:rPr>
      </w:pPr>
      <w:r w:rsidRPr="00101138">
        <w:rPr>
          <w:rFonts w:eastAsia="HelveticaNeue-Roman"/>
        </w:rPr>
        <w:t xml:space="preserve">Wenn Sie die Abhängigkeit der Intensität </w:t>
      </w:r>
      <w:r>
        <w:rPr>
          <w:rFonts w:eastAsia="HelveticaNeue-Roman"/>
        </w:rPr>
        <w:t>von der Anodenspannung</w:t>
      </w:r>
      <w:r w:rsidRPr="00101138">
        <w:rPr>
          <w:rFonts w:eastAsia="HelveticaNeue-Roman"/>
        </w:rPr>
        <w:t xml:space="preserve"> bestimmen wollen, nehmen Sie bei verschiedenen Anoden</w:t>
      </w:r>
      <w:r>
        <w:rPr>
          <w:rFonts w:eastAsia="HelveticaNeue-Roman"/>
        </w:rPr>
        <w:t>spannungen</w:t>
      </w:r>
      <w:r w:rsidRPr="00101138">
        <w:rPr>
          <w:rFonts w:eastAsia="HelveticaNeue-Roman"/>
        </w:rPr>
        <w:t xml:space="preserve"> j</w:t>
      </w:r>
      <w:r>
        <w:rPr>
          <w:rFonts w:eastAsia="HelveticaNeue-Roman"/>
        </w:rPr>
        <w:t>e</w:t>
      </w:r>
      <w:r>
        <w:rPr>
          <w:rFonts w:eastAsia="HelveticaNeue-Roman"/>
        </w:rPr>
        <w:t>weils ein Spektrum</w:t>
      </w:r>
      <w:r w:rsidR="00990B72">
        <w:rPr>
          <w:rFonts w:eastAsia="HelveticaNeue-Roman"/>
        </w:rPr>
        <w:t xml:space="preserve"> auf</w:t>
      </w:r>
      <w:r>
        <w:rPr>
          <w:rFonts w:eastAsia="HelveticaNeue-Roman"/>
        </w:rPr>
        <w:t xml:space="preserve">. Einstellungen: </w:t>
      </w:r>
      <w:r w:rsidRPr="00101138">
        <w:rPr>
          <w:rStyle w:val="phyC4Formelzeichen"/>
          <w:rFonts w:eastAsia="HelveticaNeue-Roman"/>
          <w:sz w:val="22"/>
          <w:szCs w:val="22"/>
        </w:rPr>
        <w:t>I</w:t>
      </w:r>
      <w:r w:rsidRPr="00101138">
        <w:rPr>
          <w:rStyle w:val="phyC4Formelzeichen"/>
          <w:rFonts w:eastAsia="HelveticaNeue-Roman"/>
          <w:sz w:val="22"/>
          <w:szCs w:val="22"/>
          <w:vertAlign w:val="subscript"/>
        </w:rPr>
        <w:t xml:space="preserve">A </w:t>
      </w:r>
      <w:r w:rsidR="00990B72">
        <w:rPr>
          <w:rFonts w:eastAsia="HelveticaNeue-Roman"/>
          <w:szCs w:val="22"/>
        </w:rPr>
        <w:t xml:space="preserve">= 1 mA = </w:t>
      </w:r>
      <w:proofErr w:type="spellStart"/>
      <w:proofErr w:type="gramStart"/>
      <w:r w:rsidR="00990B72">
        <w:rPr>
          <w:rFonts w:eastAsia="HelveticaNeue-Roman"/>
          <w:szCs w:val="22"/>
        </w:rPr>
        <w:t>konst</w:t>
      </w:r>
      <w:proofErr w:type="spellEnd"/>
      <w:r w:rsidR="00990B72">
        <w:rPr>
          <w:rFonts w:eastAsia="HelveticaNeue-Roman"/>
          <w:szCs w:val="22"/>
        </w:rPr>
        <w:t>.</w:t>
      </w:r>
      <w:r w:rsidRPr="00101138">
        <w:rPr>
          <w:rFonts w:eastAsia="HelveticaNeue-Roman"/>
          <w:szCs w:val="22"/>
        </w:rPr>
        <w:t>;</w:t>
      </w:r>
      <w:proofErr w:type="gramEnd"/>
      <w:r w:rsidRPr="00101138">
        <w:rPr>
          <w:rFonts w:eastAsia="HelveticaNeue-Roman"/>
          <w:szCs w:val="22"/>
        </w:rPr>
        <w:t xml:space="preserve"> </w:t>
      </w:r>
      <w:r w:rsidRPr="00101138">
        <w:rPr>
          <w:rStyle w:val="phyC4Formelzeichen"/>
          <w:rFonts w:eastAsia="HelveticaNeue-Roman"/>
          <w:sz w:val="22"/>
          <w:szCs w:val="22"/>
        </w:rPr>
        <w:t>U</w:t>
      </w:r>
      <w:r w:rsidRPr="00101138">
        <w:rPr>
          <w:rStyle w:val="phyC4Formelzeichen"/>
          <w:rFonts w:eastAsia="HelveticaNeue-Roman"/>
          <w:sz w:val="22"/>
          <w:szCs w:val="22"/>
          <w:vertAlign w:val="subscript"/>
        </w:rPr>
        <w:t xml:space="preserve">A </w:t>
      </w:r>
      <w:r w:rsidRPr="00101138">
        <w:rPr>
          <w:rFonts w:eastAsia="HelveticaNeue-Roman"/>
          <w:szCs w:val="22"/>
        </w:rPr>
        <w:t xml:space="preserve">= 35 </w:t>
      </w:r>
      <w:proofErr w:type="spellStart"/>
      <w:r w:rsidRPr="00101138">
        <w:rPr>
          <w:rFonts w:eastAsia="HelveticaNeue-Roman"/>
          <w:szCs w:val="22"/>
        </w:rPr>
        <w:t>kV</w:t>
      </w:r>
      <w:proofErr w:type="spellEnd"/>
      <w:r w:rsidRPr="00101138">
        <w:rPr>
          <w:rFonts w:eastAsia="HelveticaNeue-Roman"/>
          <w:szCs w:val="22"/>
        </w:rPr>
        <w:t xml:space="preserve">...11 </w:t>
      </w:r>
      <w:proofErr w:type="spellStart"/>
      <w:r w:rsidRPr="00101138">
        <w:rPr>
          <w:rFonts w:eastAsia="HelveticaNeue-Roman"/>
          <w:szCs w:val="22"/>
        </w:rPr>
        <w:t>kV</w:t>
      </w:r>
      <w:proofErr w:type="spellEnd"/>
      <w:r w:rsidRPr="00101138">
        <w:rPr>
          <w:rStyle w:val="phyC4Formelzeichen"/>
          <w:rFonts w:eastAsia="HelveticaNeue-Roman"/>
          <w:sz w:val="22"/>
          <w:szCs w:val="22"/>
        </w:rPr>
        <w:t xml:space="preserve"> </w:t>
      </w:r>
      <w:r w:rsidRPr="00101138">
        <w:rPr>
          <w:rFonts w:eastAsia="HelveticaNeue-Roman"/>
          <w:szCs w:val="22"/>
        </w:rPr>
        <w:t>in</w:t>
      </w:r>
      <w:r>
        <w:rPr>
          <w:rFonts w:eastAsia="HelveticaNeue-Roman"/>
          <w:szCs w:val="22"/>
        </w:rPr>
        <w:t xml:space="preserve"> </w:t>
      </w:r>
      <w:r w:rsidRPr="00101138">
        <w:rPr>
          <w:rFonts w:eastAsia="HelveticaNeue-Roman"/>
          <w:szCs w:val="22"/>
        </w:rPr>
        <w:t xml:space="preserve">2-3 </w:t>
      </w:r>
      <w:proofErr w:type="spellStart"/>
      <w:r w:rsidRPr="00101138">
        <w:rPr>
          <w:rFonts w:eastAsia="HelveticaNeue-Roman"/>
          <w:szCs w:val="22"/>
        </w:rPr>
        <w:t>kV</w:t>
      </w:r>
      <w:proofErr w:type="spellEnd"/>
      <w:r w:rsidRPr="00101138">
        <w:rPr>
          <w:rFonts w:eastAsia="HelveticaNeue-Roman"/>
          <w:szCs w:val="22"/>
        </w:rPr>
        <w:t>-Schritten</w:t>
      </w:r>
      <w:r w:rsidR="00A56E47">
        <w:rPr>
          <w:rFonts w:eastAsia="HelveticaNeue-Roman"/>
          <w:szCs w:val="22"/>
        </w:rPr>
        <w:t>.</w:t>
      </w:r>
    </w:p>
    <w:p w:rsidR="00F81AB7" w:rsidRPr="00101138" w:rsidRDefault="00F81AB7" w:rsidP="00101138">
      <w:pPr>
        <w:pStyle w:val="phyC4Aufzhlung"/>
        <w:rPr>
          <w:rFonts w:eastAsia="HelveticaNeue-Roman"/>
          <w:szCs w:val="22"/>
        </w:rPr>
      </w:pPr>
      <w:r>
        <w:rPr>
          <w:rFonts w:eastAsia="HelveticaNeue-Roman"/>
          <w:szCs w:val="22"/>
        </w:rPr>
        <w:t>Die weitere Auswertung erfolgt wie in Aufgabe 1 beschrieben</w:t>
      </w:r>
      <w:r w:rsidR="00A56E47">
        <w:rPr>
          <w:rFonts w:eastAsia="HelveticaNeue-Roman"/>
          <w:szCs w:val="22"/>
        </w:rPr>
        <w:t>.</w:t>
      </w:r>
    </w:p>
    <w:p w:rsidR="00101138" w:rsidRPr="00101138" w:rsidRDefault="00101138" w:rsidP="00101138">
      <w:pPr>
        <w:pStyle w:val="phyC4Aufzhlung"/>
        <w:numPr>
          <w:ilvl w:val="0"/>
          <w:numId w:val="0"/>
        </w:numPr>
        <w:rPr>
          <w:rStyle w:val="phyC4Formelindex"/>
          <w:rFonts w:eastAsia="HelveticaNeue-Roman"/>
          <w:sz w:val="20"/>
          <w:vertAlign w:val="baseline"/>
        </w:rPr>
      </w:pPr>
    </w:p>
    <w:p w:rsidR="009F2478" w:rsidRDefault="008C72A9" w:rsidP="009F2478">
      <w:pPr>
        <w:pStyle w:val="phyC4berschrift"/>
        <w:rPr>
          <w:rStyle w:val="phyC4Formelindex"/>
          <w:rFonts w:eastAsia="HelveticaNeue-Bold"/>
          <w:vertAlign w:val="baseline"/>
        </w:rPr>
      </w:pPr>
      <w:r w:rsidRPr="008C72A9">
        <w:rPr>
          <w:b w:val="0"/>
          <w:noProof/>
          <w:szCs w:val="24"/>
        </w:rPr>
        <w:pict>
          <v:shape id="_x0000_s2111" type="#_x0000_t202" style="position:absolute;margin-left:285.35pt;margin-top:6.4pt;width:228.65pt;height:48.9pt;z-index:251688960;mso-height-percent:200;mso-height-percent:200;mso-width-relative:margin;mso-height-relative:margin" strokecolor="red">
            <v:textbox style="mso-next-textbox:#_x0000_s2111;mso-fit-shape-to-text:t">
              <w:txbxContent>
                <w:p w:rsidR="00DC5C5E" w:rsidRPr="00FB36FC" w:rsidRDefault="00DC5C5E" w:rsidP="009F2478">
                  <w:pPr>
                    <w:pStyle w:val="phyC4Flietext"/>
                    <w:rPr>
                      <w:rStyle w:val="phyC4Formelindex"/>
                      <w:rFonts w:eastAsia="HelveticaNeue-Roman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vertAlign w:val="baseline"/>
                    </w:rPr>
                    <w:t>Im Handbuch und unter der Hilfe-Funktion der Software sind detaillierte Informationen für die Bedienung der Software hinterlegt.</w:t>
                  </w:r>
                </w:p>
              </w:txbxContent>
            </v:textbox>
            <w10:wrap type="square"/>
          </v:shape>
        </w:pict>
      </w:r>
      <w:r w:rsidR="009F2478">
        <w:rPr>
          <w:rStyle w:val="phyC4Formelindex"/>
          <w:rFonts w:eastAsia="HelveticaNeue-Bold"/>
          <w:vertAlign w:val="baseline"/>
        </w:rPr>
        <w:t>Hinweis</w:t>
      </w:r>
    </w:p>
    <w:p w:rsidR="009F2478" w:rsidRDefault="009F2478" w:rsidP="009F2478">
      <w:pPr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7071A3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längeren Zeitraum vermieden werden.</w:t>
      </w:r>
    </w:p>
    <w:p w:rsidR="006228E4" w:rsidRDefault="006228E4" w:rsidP="00735934">
      <w:pPr>
        <w:pStyle w:val="phyC4berschrift"/>
      </w:pPr>
    </w:p>
    <w:p w:rsidR="00735934" w:rsidRPr="00966E04" w:rsidRDefault="00203629" w:rsidP="00735934">
      <w:pPr>
        <w:pStyle w:val="phyC4berschrift"/>
      </w:pPr>
      <w:r w:rsidRPr="00966E04">
        <w:t xml:space="preserve">Theorie </w:t>
      </w:r>
    </w:p>
    <w:p w:rsidR="00735934" w:rsidRPr="00966E04" w:rsidRDefault="00966E04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t>Die von der Kathode ausgehenden Elektronen werden durch die zwischen Kathode und Anode liegende Spa</w:t>
      </w:r>
      <w:r>
        <w:rPr>
          <w:rFonts w:eastAsia="HelveticaNeue-Roman"/>
        </w:rPr>
        <w:t>n</w:t>
      </w:r>
      <w:r>
        <w:rPr>
          <w:rFonts w:eastAsia="HelveticaNeue-Roman"/>
        </w:rPr>
        <w:t xml:space="preserve">nung </w:t>
      </w:r>
      <w:r w:rsidRPr="00B00D12">
        <w:rPr>
          <w:rStyle w:val="phyC4Formelzeichen"/>
          <w:rFonts w:eastAsia="HelveticaNeue-Roman"/>
        </w:rPr>
        <w:t>U</w:t>
      </w:r>
      <w:r w:rsidRPr="00B00D12">
        <w:rPr>
          <w:rStyle w:val="phyC4Formelzeichen"/>
          <w:rFonts w:eastAsia="HelveticaNeue-Roman"/>
          <w:vertAlign w:val="subscript"/>
        </w:rPr>
        <w:t>A</w:t>
      </w:r>
      <w:r>
        <w:rPr>
          <w:rFonts w:eastAsia="HelveticaNeue-Roman"/>
          <w:sz w:val="14"/>
          <w:szCs w:val="14"/>
        </w:rPr>
        <w:t xml:space="preserve"> </w:t>
      </w:r>
      <w:r>
        <w:rPr>
          <w:rFonts w:eastAsia="HelveticaNeue-Roman"/>
        </w:rPr>
        <w:t>zur Anode beschleunigt. Durch die dabei au</w:t>
      </w:r>
      <w:r>
        <w:rPr>
          <w:rFonts w:eastAsia="HelveticaNeue-Roman"/>
        </w:rPr>
        <w:t>f</w:t>
      </w:r>
      <w:r>
        <w:rPr>
          <w:rFonts w:eastAsia="HelveticaNeue-Roman"/>
        </w:rPr>
        <w:t>genommene hohe kinetische Energie sind die Elektr</w:t>
      </w:r>
      <w:r>
        <w:rPr>
          <w:rFonts w:eastAsia="HelveticaNeue-Roman"/>
        </w:rPr>
        <w:t>o</w:t>
      </w:r>
      <w:r>
        <w:rPr>
          <w:rFonts w:eastAsia="HelveticaNeue-Roman"/>
        </w:rPr>
        <w:t>nen in der Lage, von den inneren Schalen der Atome des Anodenmaterials Elektronen herauszuschl</w:t>
      </w:r>
      <w:r>
        <w:rPr>
          <w:rFonts w:eastAsia="HelveticaNeue-Roman"/>
        </w:rPr>
        <w:t>a</w:t>
      </w:r>
      <w:r>
        <w:rPr>
          <w:rFonts w:eastAsia="HelveticaNeue-Roman"/>
        </w:rPr>
        <w:t xml:space="preserve">gen. Geschieht dieses in der </w:t>
      </w:r>
      <w:r w:rsidRPr="00B00D12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 xml:space="preserve">-Schale der Atome, so kann ein Elektron aus einer höheren Schale, z.B. aus der </w:t>
      </w:r>
      <w:r w:rsidRPr="00B00D12">
        <w:rPr>
          <w:rStyle w:val="phyC4Formelzeichen"/>
          <w:rFonts w:eastAsia="HelveticaNeue-Roman"/>
        </w:rPr>
        <w:t>L</w:t>
      </w:r>
      <w:r>
        <w:rPr>
          <w:rFonts w:eastAsia="HelveticaNeue-Roman"/>
        </w:rPr>
        <w:t xml:space="preserve">- oder </w:t>
      </w:r>
      <w:r w:rsidRPr="00B00D12">
        <w:rPr>
          <w:rStyle w:val="phyC4Formelzeichen"/>
          <w:rFonts w:eastAsia="HelveticaNeue-Roman"/>
        </w:rPr>
        <w:t>M</w:t>
      </w:r>
      <w:r>
        <w:rPr>
          <w:rFonts w:eastAsia="HelveticaNeue-Roman"/>
        </w:rPr>
        <w:t>-Schale, den freigewordenen Platz u.a. unter Aussendung eines Röntgenquants ei</w:t>
      </w:r>
      <w:r>
        <w:rPr>
          <w:rFonts w:eastAsia="HelveticaNeue-Roman"/>
        </w:rPr>
        <w:t>n</w:t>
      </w:r>
      <w:r>
        <w:rPr>
          <w:rFonts w:eastAsia="HelveticaNeue-Roman"/>
        </w:rPr>
        <w:t>nehmen. Die Energie dieses Röntgenquants entspricht der Energiedifferenz der beiden am Prozess b</w:t>
      </w:r>
      <w:r>
        <w:rPr>
          <w:rFonts w:eastAsia="HelveticaNeue-Roman"/>
        </w:rPr>
        <w:t>e</w:t>
      </w:r>
      <w:r>
        <w:rPr>
          <w:rFonts w:eastAsia="HelveticaNeue-Roman"/>
        </w:rPr>
        <w:t>teiligten Schalen. Da die</w:t>
      </w:r>
      <w:r w:rsidR="00BE27E2">
        <w:rPr>
          <w:rFonts w:eastAsia="HelveticaNeue-Roman"/>
        </w:rPr>
        <w:t>se</w:t>
      </w:r>
      <w:r>
        <w:rPr>
          <w:rFonts w:eastAsia="HelveticaNeue-Roman"/>
        </w:rPr>
        <w:t xml:space="preserve"> Energiedifferenz atomspezifisch ist, nennt man die so erzeugte Strahlung auch charakteristische Röntgenstrahlung. Röntgenstrahlen, die durch den </w:t>
      </w:r>
      <w:r>
        <w:rPr>
          <w:rFonts w:eastAsia="HelveticaNeue-Roman" w:hint="eastAsia"/>
        </w:rPr>
        <w:t>Ü</w:t>
      </w:r>
      <w:r>
        <w:rPr>
          <w:rFonts w:eastAsia="HelveticaNeue-Roman"/>
        </w:rPr>
        <w:t xml:space="preserve">bergang </w:t>
      </w:r>
      <w:r w:rsidR="00B00D12">
        <w:rPr>
          <w:rStyle w:val="phyC4Formelzeichen"/>
          <w:rFonts w:eastAsia="HelveticaNeue-Roman"/>
        </w:rPr>
        <w:t>L→</w:t>
      </w:r>
      <w:r w:rsidRPr="00B00D12">
        <w:rPr>
          <w:rStyle w:val="phyC4Formelzeichen"/>
          <w:rFonts w:eastAsia="HelveticaNeue-Roman"/>
        </w:rPr>
        <w:t xml:space="preserve">K </w:t>
      </w:r>
      <w:r>
        <w:rPr>
          <w:rFonts w:eastAsia="HelveticaNeue-Roman"/>
        </w:rPr>
        <w:t xml:space="preserve">entstehen, bezeichnet man als </w:t>
      </w:r>
      <w:proofErr w:type="spellStart"/>
      <w:r w:rsidRPr="00B00D12">
        <w:rPr>
          <w:rStyle w:val="phyC4Formelzeichen"/>
          <w:rFonts w:eastAsia="HelveticaNeue-Roman"/>
        </w:rPr>
        <w:t>K</w:t>
      </w:r>
      <w:r w:rsidR="00B00D12" w:rsidRPr="00B00D12">
        <w:rPr>
          <w:rStyle w:val="phyC4Formelzeichen"/>
          <w:rFonts w:eastAsia="HelveticaNeue-Roman"/>
          <w:vertAlign w:val="subscript"/>
        </w:rPr>
        <w:t>α</w:t>
      </w:r>
      <w:proofErr w:type="spellEnd"/>
      <w:r>
        <w:rPr>
          <w:rFonts w:eastAsia="HelveticaNeue-Roman"/>
        </w:rPr>
        <w:t xml:space="preserve">- Strahlung, der Übergang </w:t>
      </w:r>
      <w:r w:rsidR="00B00D12">
        <w:rPr>
          <w:rStyle w:val="phyC4Formelzeichen"/>
          <w:rFonts w:eastAsia="HelveticaNeue-Roman"/>
        </w:rPr>
        <w:t>M→</w:t>
      </w:r>
      <w:r w:rsidRPr="00B00D12">
        <w:rPr>
          <w:rStyle w:val="phyC4Formelzeichen"/>
          <w:rFonts w:eastAsia="HelveticaNeue-Roman"/>
        </w:rPr>
        <w:t xml:space="preserve">K </w:t>
      </w:r>
      <w:r>
        <w:rPr>
          <w:rFonts w:eastAsia="HelveticaNeue-Roman"/>
        </w:rPr>
        <w:t xml:space="preserve">erzeugt die sog. </w:t>
      </w:r>
      <w:proofErr w:type="spellStart"/>
      <w:r w:rsidRPr="00B00D12">
        <w:rPr>
          <w:rStyle w:val="phyC4Formelzeichen"/>
          <w:rFonts w:eastAsia="HelveticaNeue-Roman"/>
        </w:rPr>
        <w:t>K</w:t>
      </w:r>
      <w:r w:rsidR="00B00D12" w:rsidRPr="00B00D12">
        <w:rPr>
          <w:rStyle w:val="phyC4Formelzeichen"/>
          <w:rFonts w:eastAsia="HelveticaNeue-Roman"/>
          <w:vertAlign w:val="subscript"/>
        </w:rPr>
        <w:t>β</w:t>
      </w:r>
      <w:proofErr w:type="spellEnd"/>
      <w:r>
        <w:rPr>
          <w:rFonts w:eastAsia="HelveticaNeue-Roman"/>
        </w:rPr>
        <w:t>-Strahlung.</w:t>
      </w:r>
    </w:p>
    <w:p w:rsidR="00D93C77" w:rsidRDefault="00966E04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Für die Intensität </w:t>
      </w:r>
      <w:r w:rsidRPr="00B00D12">
        <w:rPr>
          <w:rStyle w:val="phyC4Formelzeichen"/>
          <w:rFonts w:eastAsia="HelveticaNeue-Roman"/>
        </w:rPr>
        <w:t>I</w:t>
      </w:r>
      <w:r w:rsidRPr="00B00D12">
        <w:rPr>
          <w:rStyle w:val="phyC4Formelzeichen"/>
          <w:rFonts w:eastAsia="HelveticaNeue-Roman"/>
          <w:vertAlign w:val="subscript"/>
        </w:rPr>
        <w:t>K</w:t>
      </w:r>
      <w:r>
        <w:rPr>
          <w:rFonts w:eastAsia="HelveticaNeue-Roman"/>
          <w:sz w:val="14"/>
          <w:szCs w:val="14"/>
        </w:rPr>
        <w:t xml:space="preserve"> </w:t>
      </w:r>
      <w:r>
        <w:rPr>
          <w:rFonts w:eastAsia="HelveticaNeue-Roman"/>
        </w:rPr>
        <w:t xml:space="preserve">der </w:t>
      </w:r>
      <w:r w:rsidRPr="00B00D12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-Strahlung gilt:</w:t>
      </w:r>
    </w:p>
    <w:p w:rsidR="00E32B70" w:rsidRPr="00A55C72" w:rsidRDefault="00E32B70" w:rsidP="00842070">
      <w:pPr>
        <w:pStyle w:val="phyC4Flietext"/>
        <w:rPr>
          <w:sz w:val="16"/>
          <w:szCs w:val="16"/>
        </w:rPr>
      </w:pPr>
    </w:p>
    <w:p w:rsidR="00966E04" w:rsidRDefault="0054111B" w:rsidP="00966E04">
      <w:pPr>
        <w:pStyle w:val="phyC4Formelzeile"/>
      </w:pPr>
      <w:r w:rsidRPr="00966E04">
        <w:rPr>
          <w:position w:val="-10"/>
        </w:rPr>
        <w:object w:dxaOrig="243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45pt;height:18.25pt" o:ole="">
            <v:imagedata r:id="rId15" o:title=""/>
          </v:shape>
          <o:OLEObject Type="Embed" ProgID="Equation.3" ShapeID="_x0000_i1025" DrawAspect="Content" ObjectID="_1384152387" r:id="rId16"/>
        </w:object>
      </w:r>
      <w:r>
        <w:tab/>
        <w:t>(1)</w:t>
      </w:r>
    </w:p>
    <w:p w:rsidR="00966E04" w:rsidRPr="0054111B" w:rsidRDefault="0054111B" w:rsidP="0054111B">
      <w:pPr>
        <w:pStyle w:val="phyC4Formelzeile"/>
        <w:rPr>
          <w:rFonts w:eastAsia="HelveticaNeue-Roman"/>
        </w:rPr>
      </w:pPr>
      <w:r>
        <w:rPr>
          <w:rFonts w:eastAsia="HelveticaNeue-Roman"/>
        </w:rPr>
        <w:t>(</w:t>
      </w:r>
      <w:r w:rsidRPr="00B00D12">
        <w:rPr>
          <w:rStyle w:val="phyC4Formelzeichen"/>
          <w:rFonts w:eastAsia="HelveticaNeue-Roman"/>
        </w:rPr>
        <w:t>I</w:t>
      </w:r>
      <w:r w:rsidRPr="00B00D12">
        <w:rPr>
          <w:rStyle w:val="phyC4Formelzeichen"/>
          <w:rFonts w:eastAsia="HelveticaNeue-Roman"/>
          <w:vertAlign w:val="subscript"/>
        </w:rPr>
        <w:t>A</w:t>
      </w:r>
      <w:r w:rsidR="00AE3DB8">
        <w:rPr>
          <w:rStyle w:val="phyC4Formelzeichen"/>
          <w:rFonts w:eastAsia="HelveticaNeue-Roman"/>
          <w:vertAlign w:val="subscript"/>
        </w:rPr>
        <w:t xml:space="preserve"> </w:t>
      </w:r>
      <w:r>
        <w:rPr>
          <w:rFonts w:eastAsia="HelveticaNeue-Roman"/>
        </w:rPr>
        <w:t xml:space="preserve">= Anodenstrom, </w:t>
      </w:r>
      <w:r w:rsidRPr="00B00D12">
        <w:rPr>
          <w:rStyle w:val="phyC4Formelzeichen"/>
          <w:rFonts w:eastAsia="HelveticaNeue-Roman"/>
        </w:rPr>
        <w:t>U</w:t>
      </w:r>
      <w:r w:rsidRPr="00B00D12">
        <w:rPr>
          <w:rStyle w:val="phyC4Formelzeichen"/>
          <w:rFonts w:eastAsia="HelveticaNeue-Roman"/>
          <w:vertAlign w:val="subscript"/>
        </w:rPr>
        <w:t>A</w:t>
      </w:r>
      <w:r>
        <w:rPr>
          <w:rFonts w:eastAsia="HelveticaNeue-Roman"/>
        </w:rPr>
        <w:t xml:space="preserve">= Anodenspannung, </w:t>
      </w:r>
      <w:r w:rsidRPr="00B00D12">
        <w:rPr>
          <w:rStyle w:val="phyC4Formelzeichen"/>
          <w:rFonts w:eastAsia="HelveticaNeue-Roman"/>
        </w:rPr>
        <w:t>B</w:t>
      </w:r>
      <w:r w:rsidR="00AE3DB8">
        <w:rPr>
          <w:rStyle w:val="phyC4Formelzeichen"/>
          <w:rFonts w:eastAsia="HelveticaNeue-Roman"/>
        </w:rPr>
        <w:t xml:space="preserve"> </w:t>
      </w:r>
      <w:r>
        <w:rPr>
          <w:rFonts w:eastAsia="HelveticaNeue-Roman"/>
        </w:rPr>
        <w:t xml:space="preserve">= konst. </w:t>
      </w:r>
      <w:r w:rsidR="00B00D12">
        <w:rPr>
          <w:rFonts w:eastAsia="HelveticaNeue-Roman"/>
        </w:rPr>
        <w:t>u</w:t>
      </w:r>
      <w:r>
        <w:rPr>
          <w:rFonts w:eastAsia="HelveticaNeue-Roman"/>
        </w:rPr>
        <w:t>nd</w:t>
      </w:r>
      <w:r w:rsidR="00B00D12">
        <w:rPr>
          <w:rFonts w:eastAsia="HelveticaNeue-Roman"/>
        </w:rPr>
        <w:t xml:space="preserve"> </w:t>
      </w:r>
      <w:r w:rsidRPr="00B00D12">
        <w:rPr>
          <w:rStyle w:val="phyC4Formelzeichen"/>
          <w:rFonts w:eastAsia="HelveticaNeue-Roman"/>
        </w:rPr>
        <w:t>U</w:t>
      </w:r>
      <w:r w:rsidRPr="00B00D12">
        <w:rPr>
          <w:rStyle w:val="phyC4Formelzeichen"/>
          <w:rFonts w:eastAsia="HelveticaNeue-Roman"/>
          <w:vertAlign w:val="subscript"/>
        </w:rPr>
        <w:t>K</w:t>
      </w:r>
      <w:r w:rsidR="00AE3DB8">
        <w:rPr>
          <w:rStyle w:val="phyC4Formelzeichen"/>
          <w:rFonts w:eastAsia="HelveticaNeue-Roman"/>
          <w:vertAlign w:val="subscript"/>
        </w:rPr>
        <w:t xml:space="preserve"> </w:t>
      </w:r>
      <w:r>
        <w:rPr>
          <w:rFonts w:eastAsia="HelveticaNeue-Roman"/>
        </w:rPr>
        <w:t xml:space="preserve">= Ionisierungspotential der </w:t>
      </w:r>
      <w:r w:rsidRPr="00B00D12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-Schale)</w:t>
      </w:r>
    </w:p>
    <w:p w:rsidR="00E32B70" w:rsidRPr="00A55C72" w:rsidRDefault="00E32B70" w:rsidP="00842070">
      <w:pPr>
        <w:pStyle w:val="phyC4Flietext"/>
        <w:rPr>
          <w:rFonts w:eastAsia="HelveticaNeue-Roman"/>
          <w:sz w:val="16"/>
          <w:szCs w:val="16"/>
        </w:rPr>
      </w:pPr>
    </w:p>
    <w:p w:rsidR="0054111B" w:rsidRDefault="0054111B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t>Sowohl die Eindringtiefe der ionisierenden Elektronen in das Anodenmaterial als auch die Au</w:t>
      </w:r>
      <w:r>
        <w:rPr>
          <w:rFonts w:eastAsia="HelveticaNeue-Roman"/>
        </w:rPr>
        <w:t>s</w:t>
      </w:r>
      <w:r>
        <w:rPr>
          <w:rFonts w:eastAsia="HelveticaNeue-Roman"/>
        </w:rPr>
        <w:t>trittstiefe der erzeugten Röntgenstrahlen sind begrenzt. Haben beide ihren maximalen Wert e</w:t>
      </w:r>
      <w:r>
        <w:rPr>
          <w:rFonts w:eastAsia="HelveticaNeue-Roman"/>
        </w:rPr>
        <w:t>r</w:t>
      </w:r>
      <w:r>
        <w:rPr>
          <w:rFonts w:eastAsia="HelveticaNeue-Roman"/>
        </w:rPr>
        <w:t>reicht, verliert die Beziehung aus (1) ihre Gülti</w:t>
      </w:r>
      <w:r>
        <w:rPr>
          <w:rFonts w:eastAsia="HelveticaNeue-Roman"/>
        </w:rPr>
        <w:t>g</w:t>
      </w:r>
      <w:r>
        <w:rPr>
          <w:rFonts w:eastAsia="HelveticaNeue-Roman"/>
        </w:rPr>
        <w:t>keit.</w:t>
      </w:r>
    </w:p>
    <w:p w:rsidR="0054111B" w:rsidRDefault="0054111B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t>Mit Hilfe der Bragg-Beziehung</w:t>
      </w:r>
    </w:p>
    <w:p w:rsidR="00E32B70" w:rsidRPr="00A55C72" w:rsidRDefault="00E32B70" w:rsidP="00842070">
      <w:pPr>
        <w:pStyle w:val="phyC4Flietext"/>
        <w:rPr>
          <w:rFonts w:eastAsia="HelveticaNeue-Roman"/>
          <w:sz w:val="16"/>
          <w:szCs w:val="16"/>
        </w:rPr>
      </w:pPr>
    </w:p>
    <w:p w:rsidR="0054111B" w:rsidRPr="0054111B" w:rsidRDefault="0054111B" w:rsidP="0054111B">
      <w:pPr>
        <w:pStyle w:val="phyC4Formelzeile"/>
        <w:rPr>
          <w:rFonts w:eastAsia="HelveticaNeue-Roman"/>
        </w:rPr>
      </w:pPr>
      <w:r w:rsidRPr="0054111B">
        <w:rPr>
          <w:rFonts w:eastAsia="HelveticaNeue-Roman"/>
          <w:position w:val="-10"/>
        </w:rPr>
        <w:object w:dxaOrig="2799" w:dyaOrig="340">
          <v:shape id="_x0000_i1026" type="#_x0000_t75" style="width:140.8pt;height:18.25pt" o:ole="">
            <v:imagedata r:id="rId17" o:title=""/>
          </v:shape>
          <o:OLEObject Type="Embed" ProgID="Equation.3" ShapeID="_x0000_i1026" DrawAspect="Content" ObjectID="_1384152388" r:id="rId18"/>
        </w:object>
      </w:r>
      <w:r w:rsidR="007766AF">
        <w:rPr>
          <w:rFonts w:eastAsia="HelveticaNeue-Roman"/>
          <w:position w:val="-10"/>
        </w:rPr>
        <w:t xml:space="preserve">      </w:t>
      </w:r>
      <w:r w:rsidR="00F86FC5">
        <w:rPr>
          <w:rFonts w:eastAsia="HelveticaNeue-Roman"/>
          <w:position w:val="-10"/>
        </w:rPr>
        <w:tab/>
      </w:r>
      <w:r>
        <w:rPr>
          <w:rFonts w:eastAsia="HelveticaNeue-Roman"/>
        </w:rPr>
        <w:t>(2)</w:t>
      </w:r>
    </w:p>
    <w:p w:rsidR="0054111B" w:rsidRDefault="0054111B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lastRenderedPageBreak/>
        <w:t xml:space="preserve">und dem bekannten </w:t>
      </w:r>
      <w:proofErr w:type="spellStart"/>
      <w:r>
        <w:rPr>
          <w:rFonts w:eastAsia="HelveticaNeue-Roman"/>
        </w:rPr>
        <w:t>Netzebenenabstand</w:t>
      </w:r>
      <w:proofErr w:type="spellEnd"/>
      <w:r>
        <w:rPr>
          <w:rFonts w:eastAsia="HelveticaNeue-Roman"/>
        </w:rPr>
        <w:t xml:space="preserve"> </w:t>
      </w:r>
      <w:r w:rsidR="00B00D12">
        <w:rPr>
          <w:rStyle w:val="phyC4Formelzeichen"/>
          <w:rFonts w:eastAsia="HelveticaNeue-Roman"/>
        </w:rPr>
        <w:t>d</w:t>
      </w:r>
      <w:r w:rsidR="00BE27E2">
        <w:rPr>
          <w:rStyle w:val="phyC4Formelzeichen"/>
          <w:rFonts w:eastAsia="HelveticaNeue-Roman"/>
        </w:rPr>
        <w:t> </w:t>
      </w:r>
      <w:r w:rsidR="00B00D12" w:rsidRPr="00BE27E2">
        <w:rPr>
          <w:rFonts w:eastAsia="HelveticaNeue-Roman"/>
        </w:rPr>
        <w:t>=</w:t>
      </w:r>
      <w:r w:rsidR="00BE27E2">
        <w:rPr>
          <w:rFonts w:eastAsia="HelveticaNeue-Roman"/>
        </w:rPr>
        <w:t> </w:t>
      </w:r>
      <w:r w:rsidRPr="00BE27E2">
        <w:rPr>
          <w:rFonts w:eastAsia="HelveticaNeue-Roman"/>
        </w:rPr>
        <w:t>20</w:t>
      </w:r>
      <w:r w:rsidR="00E32B70">
        <w:rPr>
          <w:rFonts w:eastAsia="HelveticaNeue-Roman"/>
        </w:rPr>
        <w:t>1</w:t>
      </w:r>
      <w:r w:rsidRPr="00BE27E2">
        <w:rPr>
          <w:rFonts w:eastAsia="HelveticaNeue-Roman"/>
        </w:rPr>
        <w:t>,4</w:t>
      </w:r>
      <w:r w:rsidR="00BE27E2">
        <w:rPr>
          <w:rFonts w:eastAsia="HelveticaNeue-Roman"/>
        </w:rPr>
        <w:t> </w:t>
      </w:r>
      <w:proofErr w:type="spellStart"/>
      <w:r w:rsidRPr="00BE27E2">
        <w:rPr>
          <w:rFonts w:eastAsia="HelveticaNeue-Roman"/>
        </w:rPr>
        <w:t>pm</w:t>
      </w:r>
      <w:proofErr w:type="spellEnd"/>
      <w:r w:rsidRPr="00B00D12">
        <w:rPr>
          <w:rStyle w:val="phyC4Formelzeichen"/>
          <w:rFonts w:eastAsia="HelveticaNeue-Roman"/>
        </w:rPr>
        <w:t xml:space="preserve"> </w:t>
      </w:r>
      <w:r>
        <w:rPr>
          <w:rFonts w:eastAsia="HelveticaNeue-Roman"/>
        </w:rPr>
        <w:t xml:space="preserve">des </w:t>
      </w:r>
      <w:proofErr w:type="spellStart"/>
      <w:r>
        <w:rPr>
          <w:rFonts w:eastAsia="HelveticaNeue-Roman"/>
        </w:rPr>
        <w:t>LiF</w:t>
      </w:r>
      <w:proofErr w:type="spellEnd"/>
      <w:r w:rsidR="00A56E47">
        <w:rPr>
          <w:rFonts w:eastAsia="HelveticaNeue-Roman"/>
        </w:rPr>
        <w:t>-</w:t>
      </w:r>
      <w:r>
        <w:rPr>
          <w:rFonts w:eastAsia="HelveticaNeue-Roman"/>
        </w:rPr>
        <w:t xml:space="preserve">Kristalls kann die Wellenlänge </w:t>
      </w:r>
      <w:r w:rsidR="00B00D12">
        <w:rPr>
          <w:rStyle w:val="phyC4Formelzeichen"/>
          <w:rFonts w:eastAsia="HelveticaNeue-Roman"/>
        </w:rPr>
        <w:t>λ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>der ch</w:t>
      </w:r>
      <w:r>
        <w:rPr>
          <w:rFonts w:eastAsia="HelveticaNeue-Roman"/>
        </w:rPr>
        <w:t>a</w:t>
      </w:r>
      <w:r>
        <w:rPr>
          <w:rFonts w:eastAsia="HelveticaNeue-Roman"/>
        </w:rPr>
        <w:t xml:space="preserve">rakteristischen </w:t>
      </w:r>
      <w:r w:rsidRPr="00B00D12">
        <w:rPr>
          <w:rStyle w:val="phyC4Formelzeichen"/>
          <w:rFonts w:eastAsia="HelveticaNeue-Roman"/>
        </w:rPr>
        <w:t>K</w:t>
      </w:r>
      <w:r w:rsidR="00B00D12" w:rsidRPr="00B00D12">
        <w:rPr>
          <w:rStyle w:val="phyC4Formelzeichen"/>
          <w:rFonts w:eastAsia="HelveticaNeue-Roman"/>
          <w:vertAlign w:val="subscript"/>
        </w:rPr>
        <w:t>α</w:t>
      </w:r>
      <w:r w:rsidR="00B53089">
        <w:rPr>
          <w:rFonts w:eastAsia="HelveticaNeue-Roman"/>
        </w:rPr>
        <w:t>-</w:t>
      </w:r>
      <w:r>
        <w:rPr>
          <w:rFonts w:eastAsia="HelveticaNeue-Roman"/>
        </w:rPr>
        <w:t xml:space="preserve">und </w:t>
      </w:r>
      <w:r w:rsidRPr="00B00D12">
        <w:rPr>
          <w:rStyle w:val="phyC4Formelzeichen"/>
          <w:rFonts w:eastAsia="HelveticaNeue-Roman"/>
        </w:rPr>
        <w:t>K</w:t>
      </w:r>
      <w:r w:rsidR="00B00D12" w:rsidRPr="00B00D12">
        <w:rPr>
          <w:rStyle w:val="phyC4Formelzeichen"/>
          <w:rFonts w:eastAsia="HelveticaNeue-Roman"/>
          <w:vertAlign w:val="subscript"/>
        </w:rPr>
        <w:t>β</w:t>
      </w:r>
      <w:r>
        <w:rPr>
          <w:rFonts w:eastAsia="HelveticaNeue-Roman"/>
        </w:rPr>
        <w:t xml:space="preserve">-Linien aus den experimentell bestimmten Glanzwinkeln </w:t>
      </w:r>
      <w:r w:rsidR="005228EC">
        <w:rPr>
          <w:rStyle w:val="phyC4Formelzeichen"/>
          <w:rFonts w:eastAsia="HelveticaNeue-Roman"/>
        </w:rPr>
        <w:t>ϑ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>b</w:t>
      </w:r>
      <w:r>
        <w:rPr>
          <w:rFonts w:eastAsia="HelveticaNeue-Roman"/>
        </w:rPr>
        <w:t>e</w:t>
      </w:r>
      <w:r>
        <w:rPr>
          <w:rFonts w:eastAsia="HelveticaNeue-Roman"/>
        </w:rPr>
        <w:t xml:space="preserve">stimmt werden. Aus der Beziehung </w:t>
      </w:r>
      <w:r w:rsidR="00B00D12">
        <w:rPr>
          <w:rStyle w:val="phyC4Formelzeichen"/>
          <w:rFonts w:eastAsia="HelveticaNeue-Roman"/>
        </w:rPr>
        <w:t>c</w:t>
      </w:r>
      <w:r w:rsidR="00AE3DB8">
        <w:rPr>
          <w:rStyle w:val="phyC4Formelzeichen"/>
          <w:rFonts w:eastAsia="HelveticaNeue-Roman"/>
        </w:rPr>
        <w:t xml:space="preserve"> </w:t>
      </w:r>
      <w:r w:rsidR="00B00D12">
        <w:rPr>
          <w:rStyle w:val="phyC4Formelzeichen"/>
          <w:rFonts w:eastAsia="HelveticaNeue-Roman"/>
        </w:rPr>
        <w:t>=</w:t>
      </w:r>
      <w:r w:rsidR="00AE3DB8">
        <w:rPr>
          <w:rStyle w:val="phyC4Formelzeichen"/>
          <w:rFonts w:eastAsia="HelveticaNeue-Roman"/>
        </w:rPr>
        <w:t xml:space="preserve"> </w:t>
      </w:r>
      <w:r w:rsidR="00B00D12">
        <w:rPr>
          <w:rStyle w:val="phyC4Formelzeichen"/>
          <w:rFonts w:eastAsia="HelveticaNeue-Roman"/>
        </w:rPr>
        <w:t>λ∙</w:t>
      </w:r>
      <w:r w:rsidRPr="00B00D12">
        <w:rPr>
          <w:rStyle w:val="phyC4Formelzeichen"/>
          <w:rFonts w:eastAsia="HelveticaNeue-Roman"/>
        </w:rPr>
        <w:t xml:space="preserve">f </w:t>
      </w:r>
      <w:r>
        <w:rPr>
          <w:rFonts w:eastAsia="HelveticaNeue-Roman"/>
        </w:rPr>
        <w:t>(Lich</w:t>
      </w:r>
      <w:r>
        <w:rPr>
          <w:rFonts w:eastAsia="HelveticaNeue-Roman"/>
        </w:rPr>
        <w:t>t</w:t>
      </w:r>
      <w:r>
        <w:rPr>
          <w:rFonts w:eastAsia="HelveticaNeue-Roman"/>
        </w:rPr>
        <w:t xml:space="preserve">geschwindigkeit </w:t>
      </w:r>
      <w:r w:rsidR="00B00D12">
        <w:rPr>
          <w:rStyle w:val="phyC4Formelzeichen"/>
          <w:rFonts w:eastAsia="HelveticaNeue-Roman"/>
        </w:rPr>
        <w:t>c</w:t>
      </w:r>
      <w:r w:rsidR="00B14C1D">
        <w:rPr>
          <w:rStyle w:val="phyC4Formelzeichen"/>
          <w:rFonts w:eastAsia="HelveticaNeue-Roman"/>
        </w:rPr>
        <w:t xml:space="preserve"> </w:t>
      </w:r>
      <w:r w:rsidR="00B00D12" w:rsidRPr="00B14C1D">
        <w:rPr>
          <w:rFonts w:eastAsia="HelveticaNeue-Roman"/>
        </w:rPr>
        <w:t>=</w:t>
      </w:r>
      <w:r w:rsidR="00B14C1D">
        <w:rPr>
          <w:rFonts w:eastAsia="HelveticaNeue-Roman"/>
        </w:rPr>
        <w:t xml:space="preserve"> </w:t>
      </w:r>
      <w:r w:rsidR="00B00D12" w:rsidRPr="00B14C1D">
        <w:rPr>
          <w:rFonts w:eastAsia="HelveticaNeue-Roman"/>
        </w:rPr>
        <w:t>2,9979∙</w:t>
      </w:r>
      <w:r w:rsidRPr="00B14C1D">
        <w:rPr>
          <w:rFonts w:eastAsia="HelveticaNeue-Roman"/>
        </w:rPr>
        <w:t>10</w:t>
      </w:r>
      <w:r w:rsidRPr="00B14C1D">
        <w:rPr>
          <w:rFonts w:eastAsia="HelveticaNeue-Roman"/>
          <w:vertAlign w:val="superscript"/>
        </w:rPr>
        <w:t>8</w:t>
      </w:r>
      <w:r w:rsidRPr="00B14C1D">
        <w:rPr>
          <w:rFonts w:eastAsia="HelveticaNeue-Roman"/>
        </w:rPr>
        <w:t xml:space="preserve"> m/s</w:t>
      </w:r>
      <w:r w:rsidR="00B53089" w:rsidRPr="00B53089">
        <w:rPr>
          <w:rFonts w:eastAsia="HelveticaNeue-Roman"/>
        </w:rPr>
        <w:t>)</w:t>
      </w:r>
      <w:r w:rsidR="00B53089">
        <w:rPr>
          <w:rFonts w:eastAsia="HelveticaNeue-Roman"/>
        </w:rPr>
        <w:t xml:space="preserve"> be</w:t>
      </w:r>
      <w:r>
        <w:rPr>
          <w:rFonts w:eastAsia="HelveticaNeue-Roman"/>
        </w:rPr>
        <w:t xml:space="preserve">rechnet sich die Frequenz </w:t>
      </w:r>
      <w:r w:rsidRPr="00B00D12">
        <w:rPr>
          <w:rStyle w:val="phyC4Formelzeichen"/>
          <w:rFonts w:eastAsia="HelveticaNeue-Roman"/>
        </w:rPr>
        <w:t>f</w:t>
      </w:r>
      <w:r>
        <w:rPr>
          <w:rFonts w:ascii="CoreTTI" w:eastAsia="HelveticaNeue-Roman" w:hAnsi="CoreTTI" w:cs="CoreTTI"/>
        </w:rPr>
        <w:t xml:space="preserve"> </w:t>
      </w:r>
      <w:r>
        <w:rPr>
          <w:rFonts w:eastAsia="HelveticaNeue-Roman"/>
        </w:rPr>
        <w:t xml:space="preserve">der Linien. Aus </w:t>
      </w:r>
      <w:r w:rsidR="00B53089">
        <w:rPr>
          <w:rStyle w:val="phyC4Formelzeichen"/>
          <w:rFonts w:eastAsia="HelveticaNeue-Roman"/>
        </w:rPr>
        <w:t>E</w:t>
      </w:r>
      <w:r w:rsidR="00AE3DB8">
        <w:rPr>
          <w:rStyle w:val="phyC4Formelzeichen"/>
          <w:rFonts w:eastAsia="HelveticaNeue-Roman"/>
        </w:rPr>
        <w:t xml:space="preserve"> </w:t>
      </w:r>
      <w:r w:rsidR="00B53089">
        <w:rPr>
          <w:rStyle w:val="phyC4Formelzeichen"/>
          <w:rFonts w:eastAsia="HelveticaNeue-Roman"/>
        </w:rPr>
        <w:t>=</w:t>
      </w:r>
      <w:r w:rsidR="00AE3DB8">
        <w:rPr>
          <w:rStyle w:val="phyC4Formelzeichen"/>
          <w:rFonts w:eastAsia="HelveticaNeue-Roman"/>
        </w:rPr>
        <w:t xml:space="preserve"> </w:t>
      </w:r>
      <w:r w:rsidR="00B53089">
        <w:rPr>
          <w:rStyle w:val="phyC4Formelzeichen"/>
          <w:rFonts w:eastAsia="HelveticaNeue-Roman"/>
        </w:rPr>
        <w:t>h∙</w:t>
      </w:r>
      <w:r w:rsidRPr="00B00D12">
        <w:rPr>
          <w:rStyle w:val="phyC4Formelzeichen"/>
          <w:rFonts w:eastAsia="HelveticaNeue-Roman"/>
        </w:rPr>
        <w:t xml:space="preserve">f </w:t>
      </w:r>
      <w:r>
        <w:rPr>
          <w:rFonts w:eastAsia="HelveticaNeue-Roman"/>
        </w:rPr>
        <w:t xml:space="preserve">ergibt sich schließlich die Energie </w:t>
      </w:r>
      <w:r w:rsidRPr="00B00D12">
        <w:rPr>
          <w:rStyle w:val="phyC4Formelzeichen"/>
          <w:rFonts w:eastAsia="HelveticaNeue-Roman"/>
        </w:rPr>
        <w:t>E</w:t>
      </w:r>
      <w:r w:rsidR="00B53089">
        <w:rPr>
          <w:rFonts w:ascii="CoreTTI" w:eastAsia="HelveticaNeue-Roman" w:hAnsi="CoreTTI" w:cs="CoreTTI"/>
        </w:rPr>
        <w:t xml:space="preserve"> </w:t>
      </w:r>
      <w:r>
        <w:rPr>
          <w:rFonts w:eastAsia="HelveticaNeue-Roman"/>
        </w:rPr>
        <w:t xml:space="preserve">der Linien (Planck-Konstante </w:t>
      </w:r>
      <w:r w:rsidR="00B53089">
        <w:rPr>
          <w:rStyle w:val="phyC4Formelzeichen"/>
          <w:rFonts w:eastAsia="HelveticaNeue-Roman"/>
        </w:rPr>
        <w:t>h</w:t>
      </w:r>
      <w:r w:rsidR="00AE3DB8">
        <w:rPr>
          <w:rStyle w:val="phyC4Formelzeichen"/>
          <w:rFonts w:eastAsia="HelveticaNeue-Roman"/>
        </w:rPr>
        <w:t xml:space="preserve"> </w:t>
      </w:r>
      <w:r w:rsidR="00B53089" w:rsidRPr="00B14C1D">
        <w:rPr>
          <w:rFonts w:eastAsia="HelveticaNeue-Roman"/>
        </w:rPr>
        <w:t>=</w:t>
      </w:r>
      <w:r w:rsidR="00AE3DB8">
        <w:rPr>
          <w:rFonts w:eastAsia="HelveticaNeue-Roman"/>
        </w:rPr>
        <w:t xml:space="preserve"> </w:t>
      </w:r>
      <w:r w:rsidR="00B53089" w:rsidRPr="00B14C1D">
        <w:rPr>
          <w:rFonts w:eastAsia="HelveticaNeue-Roman"/>
        </w:rPr>
        <w:t>6,626∙</w:t>
      </w:r>
      <w:r w:rsidRPr="00B14C1D">
        <w:rPr>
          <w:rFonts w:eastAsia="HelveticaNeue-Roman"/>
        </w:rPr>
        <w:t>10</w:t>
      </w:r>
      <w:r w:rsidRPr="00B14C1D">
        <w:rPr>
          <w:rFonts w:eastAsia="HelveticaNeue-Roman"/>
          <w:vertAlign w:val="superscript"/>
        </w:rPr>
        <w:t>-34</w:t>
      </w:r>
      <w:r w:rsidR="00B53089" w:rsidRPr="00B14C1D">
        <w:rPr>
          <w:rFonts w:eastAsia="HelveticaNeue-Roman"/>
        </w:rPr>
        <w:t xml:space="preserve"> </w:t>
      </w:r>
      <w:r w:rsidRPr="00B14C1D">
        <w:rPr>
          <w:rFonts w:eastAsia="HelveticaNeue-Roman"/>
        </w:rPr>
        <w:t>Js</w:t>
      </w:r>
      <w:r>
        <w:rPr>
          <w:rFonts w:eastAsia="HelveticaNeue-Roman"/>
        </w:rPr>
        <w:t>).</w:t>
      </w:r>
    </w:p>
    <w:p w:rsidR="00F86FC5" w:rsidRPr="00166478" w:rsidRDefault="00F86FC5" w:rsidP="00F86FC5">
      <w:pPr>
        <w:pStyle w:val="phyC4Formelzeile"/>
        <w:rPr>
          <w:rFonts w:eastAsia="HelveticaNeue-Roman"/>
        </w:rPr>
      </w:pPr>
      <w:r w:rsidRPr="00166478">
        <w:rPr>
          <w:rFonts w:eastAsia="HelveticaNeue-Roman"/>
        </w:rPr>
        <w:object w:dxaOrig="1440" w:dyaOrig="660">
          <v:shape id="_x0000_i1027" type="#_x0000_t75" style="width:1in;height:32.25pt" o:ole="">
            <v:imagedata r:id="rId19" o:title=""/>
          </v:shape>
          <o:OLEObject Type="Embed" ProgID="Equation.3" ShapeID="_x0000_i1027" DrawAspect="Content" ObjectID="_1384152389" r:id="rId20"/>
        </w:object>
      </w:r>
      <w:r w:rsidRPr="00166478">
        <w:rPr>
          <w:rFonts w:eastAsia="HelveticaNeue-Roman"/>
        </w:rPr>
        <w:tab/>
        <w:t>(</w:t>
      </w:r>
      <w:r>
        <w:rPr>
          <w:rFonts w:eastAsia="HelveticaNeue-Roman"/>
        </w:rPr>
        <w:t>3</w:t>
      </w:r>
      <w:r w:rsidRPr="00166478">
        <w:rPr>
          <w:rFonts w:eastAsia="HelveticaNeue-Roman"/>
        </w:rPr>
        <w:t>)</w:t>
      </w:r>
    </w:p>
    <w:p w:rsidR="00F86FC5" w:rsidRPr="0054111B" w:rsidRDefault="00F86FC5" w:rsidP="00842070">
      <w:pPr>
        <w:pStyle w:val="phyC4Flietext"/>
        <w:rPr>
          <w:rFonts w:eastAsia="HelveticaNeue-Roman"/>
        </w:rPr>
      </w:pPr>
    </w:p>
    <w:p w:rsidR="00E32B70" w:rsidRDefault="000D57EC" w:rsidP="000D57EC">
      <w:pPr>
        <w:pStyle w:val="phyC4berschrift"/>
      </w:pPr>
      <w:r w:rsidRPr="00966E04">
        <w:t>Auswertung</w:t>
      </w:r>
      <w:r w:rsidR="003D17E0">
        <w:t xml:space="preserve"> und Ergebnisse</w:t>
      </w:r>
    </w:p>
    <w:p w:rsidR="003D17E0" w:rsidRPr="00166478" w:rsidRDefault="003D17E0" w:rsidP="003D17E0">
      <w:pPr>
        <w:pStyle w:val="phyC4Flietext"/>
        <w:rPr>
          <w:rFonts w:eastAsia="HelveticaNeue-Roman"/>
        </w:rPr>
      </w:pPr>
      <w:r w:rsidRPr="00166478">
        <w:rPr>
          <w:rFonts w:eastAsia="HelveticaNeue-Roman"/>
        </w:rPr>
        <w:t>Im Folgenden ist die Auswertung der erhaltenen Daten anhand von Beispielergebnissen beschrieben. Ihre Ergebnisse können von den unten angegebenen abweichen.</w:t>
      </w:r>
      <w:r w:rsidR="00B11597">
        <w:rPr>
          <w:rFonts w:eastAsia="HelveticaNeue-Roman"/>
        </w:rPr>
        <w:t xml:space="preserve"> Die Auswertung der Ergebnisse, die mit der Wolframröhre erzielt wurden, ist im Anhang beschrieben.</w:t>
      </w:r>
    </w:p>
    <w:p w:rsidR="00F86FC5" w:rsidRDefault="00F86FC5" w:rsidP="00F86FC5">
      <w:pPr>
        <w:pStyle w:val="phyC4PosRahmHalbspaltig"/>
        <w:framePr w:w="5021" w:h="3367" w:wrap="around" w:vAnchor="page" w:hAnchor="page" w:x="6278" w:y="5878"/>
      </w:pPr>
      <w:r>
        <w:br w:type="page"/>
      </w:r>
      <w:r>
        <w:rPr>
          <w:noProof/>
        </w:rPr>
        <w:drawing>
          <wp:inline distT="0" distB="0" distL="0" distR="0">
            <wp:extent cx="3188335" cy="2147437"/>
            <wp:effectExtent l="19050" t="0" r="0" b="0"/>
            <wp:docPr id="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4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C5" w:rsidRPr="0008661D" w:rsidRDefault="00F86FC5" w:rsidP="00F86FC5">
      <w:pPr>
        <w:pStyle w:val="phyC4PosRahmHalbspaltig"/>
        <w:framePr w:w="5021" w:h="3367" w:wrap="around" w:vAnchor="page" w:hAnchor="page" w:x="6278" w:y="5878"/>
        <w:tabs>
          <w:tab w:val="clear" w:pos="737"/>
          <w:tab w:val="left" w:pos="0"/>
        </w:tabs>
        <w:ind w:left="0" w:firstLine="0"/>
        <w:rPr>
          <w:noProof/>
          <w:sz w:val="20"/>
        </w:rPr>
      </w:pPr>
      <w:r w:rsidRPr="0008661D">
        <w:rPr>
          <w:sz w:val="20"/>
        </w:rPr>
        <w:t xml:space="preserve">Abb. </w:t>
      </w:r>
      <w:r>
        <w:rPr>
          <w:sz w:val="20"/>
        </w:rPr>
        <w:t>7</w:t>
      </w:r>
      <w:r w:rsidRPr="0008661D">
        <w:rPr>
          <w:sz w:val="20"/>
        </w:rPr>
        <w:t>:</w:t>
      </w:r>
      <w:r w:rsidRPr="0008661D">
        <w:rPr>
          <w:sz w:val="20"/>
        </w:rPr>
        <w:tab/>
        <w:t xml:space="preserve">Röntgenspektrum von Kupfer, </w:t>
      </w:r>
      <w:proofErr w:type="spellStart"/>
      <w:r w:rsidRPr="0008661D">
        <w:rPr>
          <w:sz w:val="20"/>
        </w:rPr>
        <w:t>LiF-Einkristall</w:t>
      </w:r>
      <w:proofErr w:type="spellEnd"/>
      <w:r w:rsidRPr="0008661D">
        <w:rPr>
          <w:sz w:val="20"/>
        </w:rPr>
        <w:t xml:space="preserve"> als Analysator</w:t>
      </w:r>
      <w:r>
        <w:rPr>
          <w:sz w:val="20"/>
        </w:rPr>
        <w:t>.</w:t>
      </w:r>
    </w:p>
    <w:p w:rsidR="003D17E0" w:rsidRPr="003D17E0" w:rsidRDefault="003D17E0" w:rsidP="003D17E0">
      <w:pPr>
        <w:pStyle w:val="phyC4Flietext"/>
        <w:rPr>
          <w:rFonts w:eastAsia="HelveticaNeue-Roman"/>
        </w:rPr>
      </w:pPr>
    </w:p>
    <w:p w:rsidR="00B215F9" w:rsidRDefault="00B215F9" w:rsidP="00B215F9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1</w:t>
      </w:r>
      <w:r w:rsidR="00862829">
        <w:rPr>
          <w:rFonts w:eastAsia="HelveticaNeue-Roman"/>
        </w:rPr>
        <w:t>: Analysieren Sie die Intensität der Ku</w:t>
      </w:r>
      <w:r w:rsidR="00862829">
        <w:rPr>
          <w:rFonts w:eastAsia="HelveticaNeue-Roman"/>
        </w:rPr>
        <w:t>p</w:t>
      </w:r>
      <w:r w:rsidR="00862829">
        <w:rPr>
          <w:rFonts w:eastAsia="HelveticaNeue-Roman"/>
        </w:rPr>
        <w:t>fer-Röntgenstrahlung mit Hilfe eines LiF-Einkristalls als Funktion des Bragg-Winkels.</w:t>
      </w:r>
    </w:p>
    <w:tbl>
      <w:tblPr>
        <w:tblStyle w:val="HelleSchattierung1"/>
        <w:tblW w:w="0" w:type="auto"/>
        <w:tblLayout w:type="fixed"/>
        <w:tblLook w:val="04A0"/>
      </w:tblPr>
      <w:tblGrid>
        <w:gridCol w:w="1951"/>
        <w:gridCol w:w="709"/>
        <w:gridCol w:w="709"/>
        <w:gridCol w:w="850"/>
        <w:gridCol w:w="709"/>
      </w:tblGrid>
      <w:tr w:rsidR="00F86FC5" w:rsidTr="00A56E47">
        <w:trPr>
          <w:cnfStyle w:val="100000000000"/>
          <w:trHeight w:val="410"/>
        </w:trPr>
        <w:tc>
          <w:tcPr>
            <w:cnfStyle w:val="001000000000"/>
            <w:tcW w:w="1951" w:type="dxa"/>
            <w:tcBorders>
              <w:top w:val="nil"/>
              <w:bottom w:val="single" w:sz="4" w:space="0" w:color="auto"/>
            </w:tcBorders>
            <w:vAlign w:val="center"/>
          </w:tcPr>
          <w:p w:rsidR="00F86FC5" w:rsidRPr="00A56E47" w:rsidRDefault="00A56E47" w:rsidP="00F86FC5">
            <w:pPr>
              <w:pStyle w:val="phyC4PosRahmHalbspaltig"/>
              <w:framePr w:vSpace="113" w:wrap="around" w:vAnchor="page" w:hAnchor="page" w:x="1053" w:y="8004"/>
              <w:rPr>
                <w:rFonts w:eastAsia="HelveticaNeue-Roman"/>
                <w:b w:val="0"/>
                <w:sz w:val="20"/>
              </w:rPr>
            </w:pPr>
            <w:r w:rsidRPr="00A56E47">
              <w:rPr>
                <w:rFonts w:eastAsia="HelveticaNeue-Roman"/>
                <w:b w:val="0"/>
                <w:sz w:val="20"/>
              </w:rPr>
              <w:t>Tabelle 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F86FC5" w:rsidRDefault="00F86FC5" w:rsidP="00F86FC5">
            <w:pPr>
              <w:pStyle w:val="phyC4PosRahmHalbspaltig"/>
              <w:framePr w:vSpace="113" w:wrap="around" w:vAnchor="page" w:hAnchor="page" w:x="1053" w:y="8004"/>
              <w:cnfStyle w:val="100000000000"/>
              <w:rPr>
                <w:rFonts w:eastAsia="HelveticaNeue-Roman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F86FC5" w:rsidRDefault="00F86FC5" w:rsidP="00F86FC5">
            <w:pPr>
              <w:pStyle w:val="phyC4PosRahmHalbspaltig"/>
              <w:framePr w:vSpace="113" w:wrap="around" w:vAnchor="page" w:hAnchor="page" w:x="1053" w:y="8004"/>
              <w:cnfStyle w:val="100000000000"/>
              <w:rPr>
                <w:rFonts w:eastAsia="HelveticaNeue-Roman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F86FC5" w:rsidRDefault="00F86FC5" w:rsidP="00F86FC5">
            <w:pPr>
              <w:pStyle w:val="phyC4PosRahmHalbspaltig"/>
              <w:framePr w:vSpace="113" w:wrap="around" w:vAnchor="page" w:hAnchor="page" w:x="1053" w:y="8004"/>
              <w:cnfStyle w:val="100000000000"/>
              <w:rPr>
                <w:rFonts w:eastAsia="HelveticaNeue-Roman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F86FC5" w:rsidRDefault="00F86FC5" w:rsidP="00F86FC5">
            <w:pPr>
              <w:pStyle w:val="phyC4PosRahmHalbspaltig"/>
              <w:framePr w:vSpace="113" w:wrap="around" w:vAnchor="page" w:hAnchor="page" w:x="1053" w:y="8004"/>
              <w:cnfStyle w:val="100000000000"/>
              <w:rPr>
                <w:rFonts w:eastAsia="HelveticaNeue-Roman"/>
              </w:rPr>
            </w:pPr>
          </w:p>
        </w:tc>
      </w:tr>
      <w:tr w:rsidR="00A56E47" w:rsidTr="00A56E47">
        <w:trPr>
          <w:cnfStyle w:val="000000100000"/>
          <w:trHeight w:val="410"/>
        </w:trPr>
        <w:tc>
          <w:tcPr>
            <w:cnfStyle w:val="001000000000"/>
            <w:tcW w:w="1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6E47" w:rsidRPr="000F2EB3" w:rsidRDefault="00A56E47" w:rsidP="00A56E47">
            <w:pPr>
              <w:pStyle w:val="phyC4PosRahmHalbspaltig"/>
              <w:framePr w:vSpace="113" w:wrap="around" w:vAnchor="page" w:hAnchor="page" w:x="1053" w:y="8004"/>
              <w:rPr>
                <w:rFonts w:eastAsia="HelveticaNeue-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6E47" w:rsidRP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  <w:b/>
              </w:rPr>
            </w:pPr>
            <w:r w:rsidRPr="00A56E47">
              <w:rPr>
                <w:rFonts w:eastAsia="HelveticaNeue-Roman"/>
                <w:b/>
              </w:rPr>
              <w:t>n =1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6E47" w:rsidRP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6E47" w:rsidRP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  <w:b/>
              </w:rPr>
            </w:pPr>
            <w:r w:rsidRPr="00A56E47">
              <w:rPr>
                <w:rFonts w:eastAsia="HelveticaNeue-Roman"/>
                <w:b/>
              </w:rPr>
              <w:t>n=2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6E47" w:rsidRP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  <w:b/>
              </w:rPr>
            </w:pPr>
          </w:p>
        </w:tc>
      </w:tr>
      <w:tr w:rsidR="00A56E47" w:rsidTr="00A56E47">
        <w:trPr>
          <w:trHeight w:val="402"/>
        </w:trPr>
        <w:tc>
          <w:tcPr>
            <w:cnfStyle w:val="001000000000"/>
            <w:tcW w:w="1951" w:type="dxa"/>
            <w:tcBorders>
              <w:top w:val="single" w:sz="4" w:space="0" w:color="auto"/>
            </w:tcBorders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rPr>
                <w:rFonts w:eastAsia="HelveticaNeue-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56E47" w:rsidRPr="00720044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Style w:val="phyC4Formelzeichen"/>
                <w:rFonts w:eastAsia="HelveticaNeue-Roman"/>
              </w:rPr>
            </w:pPr>
            <w:r>
              <w:rPr>
                <w:rStyle w:val="phyC4Formelzeichen"/>
                <w:rFonts w:eastAsia="HelveticaNeue-Roman"/>
              </w:rPr>
              <w:t>ϑ</w:t>
            </w:r>
            <w:r w:rsidRPr="00B14C1D">
              <w:rPr>
                <w:rFonts w:eastAsia="HelveticaNeue-Roman"/>
              </w:rPr>
              <w:t>/°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56E47" w:rsidRPr="00720044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Style w:val="phyC4Formelzeichen"/>
                <w:rFonts w:eastAsia="HelveticaNeue-Roman"/>
              </w:rPr>
            </w:pPr>
            <w:r w:rsidRPr="00720044">
              <w:rPr>
                <w:rStyle w:val="phyC4Formelzeichen"/>
                <w:rFonts w:eastAsia="HelveticaNeue-Roman"/>
              </w:rPr>
              <w:t>λ</w:t>
            </w:r>
            <w:r w:rsidRPr="00B14C1D">
              <w:rPr>
                <w:rFonts w:eastAsia="HelveticaNeue-Roman"/>
              </w:rPr>
              <w:t>/</w:t>
            </w:r>
            <w:proofErr w:type="spellStart"/>
            <w:r w:rsidRPr="00B14C1D">
              <w:rPr>
                <w:rFonts w:eastAsia="HelveticaNeue-Roman"/>
              </w:rPr>
              <w:t>pm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56E47" w:rsidRPr="00720044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Style w:val="phyC4Formelzeichen"/>
                <w:rFonts w:eastAsia="HelveticaNeue-Roman"/>
              </w:rPr>
            </w:pPr>
            <w:r>
              <w:rPr>
                <w:rStyle w:val="phyC4Formelzeichen"/>
                <w:rFonts w:eastAsia="HelveticaNeue-Roman"/>
              </w:rPr>
              <w:t>ϑ</w:t>
            </w:r>
            <w:r w:rsidRPr="00B14C1D">
              <w:rPr>
                <w:rFonts w:eastAsia="HelveticaNeue-Roman"/>
              </w:rPr>
              <w:t>/°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56E47" w:rsidRPr="00720044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Style w:val="phyC4Formelzeichen"/>
                <w:rFonts w:eastAsia="HelveticaNeue-Roman"/>
              </w:rPr>
            </w:pPr>
            <w:r w:rsidRPr="00720044">
              <w:rPr>
                <w:rStyle w:val="phyC4Formelzeichen"/>
                <w:rFonts w:eastAsia="HelveticaNeue-Roman"/>
              </w:rPr>
              <w:t>λ</w:t>
            </w:r>
            <w:r w:rsidRPr="00B14C1D">
              <w:rPr>
                <w:rFonts w:eastAsia="HelveticaNeue-Roman"/>
              </w:rPr>
              <w:t>/</w:t>
            </w:r>
            <w:proofErr w:type="spellStart"/>
            <w:r w:rsidRPr="00B14C1D">
              <w:rPr>
                <w:rFonts w:eastAsia="HelveticaNeue-Roman"/>
              </w:rPr>
              <w:t>pm</w:t>
            </w:r>
            <w:proofErr w:type="spellEnd"/>
          </w:p>
        </w:tc>
      </w:tr>
      <w:tr w:rsidR="00A56E47" w:rsidTr="003D29EA">
        <w:trPr>
          <w:cnfStyle w:val="000000100000"/>
          <w:trHeight w:val="414"/>
        </w:trPr>
        <w:tc>
          <w:tcPr>
            <w:cnfStyle w:val="001000000000"/>
            <w:tcW w:w="1951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rPr>
                <w:rFonts w:eastAsia="HelveticaNeue-Roman"/>
              </w:rPr>
            </w:pPr>
            <w:proofErr w:type="spellStart"/>
            <w:r>
              <w:rPr>
                <w:rFonts w:eastAsia="HelveticaNeue-Roman"/>
              </w:rPr>
              <w:t>Cu</w:t>
            </w:r>
            <w:proofErr w:type="spellEnd"/>
            <w:r>
              <w:rPr>
                <w:rFonts w:eastAsia="HelveticaNeue-Roman"/>
              </w:rPr>
              <w:t xml:space="preserve"> (Z=29)</w:t>
            </w:r>
            <w:proofErr w:type="spellStart"/>
            <w:r w:rsidRPr="00720044">
              <w:rPr>
                <w:rStyle w:val="phyC4Formelzeichen"/>
                <w:rFonts w:eastAsia="HelveticaNeue-Roman"/>
              </w:rPr>
              <w:t>K</w:t>
            </w:r>
            <w:r w:rsidRPr="00720044">
              <w:rPr>
                <w:rStyle w:val="phyC4Formelzeichen"/>
                <w:rFonts w:eastAsia="HelveticaNeue-Roman"/>
                <w:vertAlign w:val="subscript"/>
              </w:rPr>
              <w:t>α</w:t>
            </w:r>
            <w:proofErr w:type="spellEnd"/>
          </w:p>
        </w:tc>
        <w:tc>
          <w:tcPr>
            <w:tcW w:w="709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</w:rPr>
            </w:pPr>
            <w:r>
              <w:rPr>
                <w:rFonts w:eastAsia="HelveticaNeue-Roman"/>
              </w:rPr>
              <w:t>22,6</w:t>
            </w:r>
          </w:p>
        </w:tc>
        <w:tc>
          <w:tcPr>
            <w:tcW w:w="709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</w:rPr>
            </w:pPr>
            <w:r>
              <w:rPr>
                <w:rFonts w:eastAsia="HelveticaNeue-Roman"/>
              </w:rPr>
              <w:t>154,8</w:t>
            </w:r>
          </w:p>
        </w:tc>
        <w:tc>
          <w:tcPr>
            <w:tcW w:w="850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</w:rPr>
            </w:pPr>
            <w:r>
              <w:rPr>
                <w:rFonts w:eastAsia="HelveticaNeue-Roman"/>
              </w:rPr>
              <w:t>50,2</w:t>
            </w:r>
          </w:p>
        </w:tc>
        <w:tc>
          <w:tcPr>
            <w:tcW w:w="709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100000"/>
              <w:rPr>
                <w:rFonts w:eastAsia="HelveticaNeue-Roman"/>
              </w:rPr>
            </w:pPr>
            <w:r>
              <w:rPr>
                <w:rFonts w:eastAsia="HelveticaNeue-Roman"/>
              </w:rPr>
              <w:t>154,7</w:t>
            </w:r>
          </w:p>
        </w:tc>
      </w:tr>
      <w:tr w:rsidR="00A56E47" w:rsidTr="003D29EA">
        <w:trPr>
          <w:trHeight w:val="434"/>
        </w:trPr>
        <w:tc>
          <w:tcPr>
            <w:cnfStyle w:val="001000000000"/>
            <w:tcW w:w="1951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rPr>
                <w:rFonts w:eastAsia="HelveticaNeue-Roman"/>
              </w:rPr>
            </w:pPr>
            <w:proofErr w:type="spellStart"/>
            <w:r>
              <w:rPr>
                <w:rFonts w:eastAsia="HelveticaNeue-Roman"/>
              </w:rPr>
              <w:t>Cu</w:t>
            </w:r>
            <w:proofErr w:type="spellEnd"/>
            <w:r>
              <w:rPr>
                <w:rFonts w:eastAsia="HelveticaNeue-Roman"/>
              </w:rPr>
              <w:t xml:space="preserve"> (Z=29)</w:t>
            </w:r>
            <w:proofErr w:type="spellStart"/>
            <w:r w:rsidRPr="00720044">
              <w:rPr>
                <w:rStyle w:val="phyC4Formelzeichen"/>
                <w:rFonts w:eastAsia="HelveticaNeue-Roman"/>
              </w:rPr>
              <w:t>K</w:t>
            </w:r>
            <w:r w:rsidRPr="00720044">
              <w:rPr>
                <w:rStyle w:val="phyC4Formelzeichen"/>
                <w:rFonts w:eastAsia="HelveticaNeue-Roman"/>
                <w:vertAlign w:val="subscript"/>
              </w:rPr>
              <w:t>β</w:t>
            </w:r>
            <w:proofErr w:type="spellEnd"/>
          </w:p>
        </w:tc>
        <w:tc>
          <w:tcPr>
            <w:tcW w:w="709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Fonts w:eastAsia="HelveticaNeue-Roman"/>
              </w:rPr>
            </w:pPr>
            <w:r>
              <w:rPr>
                <w:rFonts w:eastAsia="HelveticaNeue-Roman"/>
              </w:rPr>
              <w:t>20,4</w:t>
            </w:r>
          </w:p>
        </w:tc>
        <w:tc>
          <w:tcPr>
            <w:tcW w:w="709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Fonts w:eastAsia="HelveticaNeue-Roman"/>
              </w:rPr>
            </w:pPr>
            <w:r>
              <w:rPr>
                <w:rFonts w:eastAsia="HelveticaNeue-Roman"/>
              </w:rPr>
              <w:t>140,4</w:t>
            </w:r>
          </w:p>
        </w:tc>
        <w:tc>
          <w:tcPr>
            <w:tcW w:w="850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Fonts w:eastAsia="HelveticaNeue-Roman"/>
              </w:rPr>
            </w:pPr>
            <w:r>
              <w:rPr>
                <w:rFonts w:eastAsia="HelveticaNeue-Roman"/>
              </w:rPr>
              <w:t>43,9</w:t>
            </w:r>
          </w:p>
        </w:tc>
        <w:tc>
          <w:tcPr>
            <w:tcW w:w="709" w:type="dxa"/>
            <w:vAlign w:val="center"/>
          </w:tcPr>
          <w:p w:rsidR="00A56E47" w:rsidRDefault="00A56E47" w:rsidP="00A56E47">
            <w:pPr>
              <w:pStyle w:val="phyC4PosRahmHalbspaltig"/>
              <w:framePr w:vSpace="113" w:wrap="around" w:vAnchor="page" w:hAnchor="page" w:x="1053" w:y="8004"/>
              <w:cnfStyle w:val="000000000000"/>
              <w:rPr>
                <w:rFonts w:eastAsia="HelveticaNeue-Roman"/>
              </w:rPr>
            </w:pPr>
            <w:r>
              <w:rPr>
                <w:rFonts w:eastAsia="HelveticaNeue-Roman"/>
              </w:rPr>
              <w:t>139,6</w:t>
            </w:r>
          </w:p>
        </w:tc>
      </w:tr>
    </w:tbl>
    <w:p w:rsidR="00720044" w:rsidRDefault="0054111B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Abb. </w:t>
      </w:r>
      <w:r w:rsidR="00B215F9">
        <w:rPr>
          <w:rFonts w:eastAsia="HelveticaNeue-Roman"/>
        </w:rPr>
        <w:t>7</w:t>
      </w:r>
      <w:r>
        <w:rPr>
          <w:rFonts w:eastAsia="HelveticaNeue-Roman"/>
        </w:rPr>
        <w:t xml:space="preserve"> zeigt das Röntgenspektrum von Kupfer bis zur Interferenz 2. Ordnung. Die Tabelle enthält die daraus ermittelten Glanzwinkel </w:t>
      </w:r>
      <w:r w:rsidR="005228EC">
        <w:rPr>
          <w:rStyle w:val="phyC4Formelzeichen"/>
          <w:rFonts w:eastAsia="HelveticaNeue-Roman"/>
        </w:rPr>
        <w:t>ϑ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>der charakterist</w:t>
      </w:r>
      <w:r>
        <w:rPr>
          <w:rFonts w:eastAsia="HelveticaNeue-Roman"/>
        </w:rPr>
        <w:t>i</w:t>
      </w:r>
      <w:r>
        <w:rPr>
          <w:rFonts w:eastAsia="HelveticaNeue-Roman"/>
        </w:rPr>
        <w:t>schen Linien und die mit Hilfe von (2) berechneten zugehör</w:t>
      </w:r>
      <w:r>
        <w:rPr>
          <w:rFonts w:eastAsia="HelveticaNeue-Roman"/>
        </w:rPr>
        <w:t>i</w:t>
      </w:r>
      <w:r>
        <w:rPr>
          <w:rFonts w:eastAsia="HelveticaNeue-Roman"/>
        </w:rPr>
        <w:t>gen Werte für die Wellenlängen.</w:t>
      </w:r>
    </w:p>
    <w:p w:rsidR="003D29EA" w:rsidRDefault="003D29EA" w:rsidP="00B215F9">
      <w:pPr>
        <w:pStyle w:val="phyC4Zwischenberschrift"/>
        <w:rPr>
          <w:rFonts w:eastAsia="HelveticaNeue-Roman"/>
        </w:rPr>
      </w:pPr>
    </w:p>
    <w:p w:rsidR="00B215F9" w:rsidRDefault="00B215F9" w:rsidP="00B215F9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2</w:t>
      </w:r>
      <w:r w:rsidR="00862829">
        <w:rPr>
          <w:rFonts w:eastAsia="HelveticaNeue-Roman"/>
        </w:rPr>
        <w:t>: Bestimmen Sie d</w:t>
      </w:r>
      <w:r w:rsidR="00862829" w:rsidRPr="002167D8">
        <w:rPr>
          <w:rFonts w:eastAsia="HelveticaNeue-Roman"/>
        </w:rPr>
        <w:t>ie Intensität der ch</w:t>
      </w:r>
      <w:r w:rsidR="00862829" w:rsidRPr="002167D8">
        <w:rPr>
          <w:rFonts w:eastAsia="HelveticaNeue-Roman"/>
        </w:rPr>
        <w:t>a</w:t>
      </w:r>
      <w:r w:rsidR="00862829" w:rsidRPr="002167D8">
        <w:rPr>
          <w:rFonts w:eastAsia="HelveticaNeue-Roman"/>
        </w:rPr>
        <w:t xml:space="preserve">rakteristischen Cu-Röntgenlinien </w:t>
      </w:r>
      <w:r w:rsidR="00862829" w:rsidRPr="002167D8">
        <w:rPr>
          <w:rStyle w:val="phyC4Formelzeichen"/>
          <w:rFonts w:eastAsia="HelveticaNeue-Roman"/>
        </w:rPr>
        <w:t>K</w:t>
      </w:r>
      <w:r w:rsidR="00862829" w:rsidRPr="002167D8">
        <w:rPr>
          <w:rStyle w:val="phyC4Formelzeichen"/>
          <w:rFonts w:eastAsia="HelveticaNeue-Roman"/>
          <w:vertAlign w:val="subscript"/>
        </w:rPr>
        <w:t>α</w:t>
      </w:r>
      <w:r w:rsidR="00862829" w:rsidRPr="002167D8">
        <w:rPr>
          <w:rFonts w:ascii="Grk" w:eastAsia="HelveticaNeue-Roman" w:hAnsi="Grk" w:cs="Grk"/>
          <w:sz w:val="14"/>
          <w:szCs w:val="14"/>
        </w:rPr>
        <w:t xml:space="preserve"> </w:t>
      </w:r>
      <w:r w:rsidR="00862829" w:rsidRPr="002167D8">
        <w:rPr>
          <w:rFonts w:eastAsia="HelveticaNeue-Roman"/>
        </w:rPr>
        <w:t xml:space="preserve">und </w:t>
      </w:r>
      <w:r w:rsidR="00862829" w:rsidRPr="002167D8">
        <w:rPr>
          <w:rStyle w:val="phyC4Formelzeichen"/>
          <w:rFonts w:eastAsia="HelveticaNeue-Roman"/>
        </w:rPr>
        <w:t>K</w:t>
      </w:r>
      <w:r w:rsidR="00862829" w:rsidRPr="002167D8">
        <w:rPr>
          <w:rStyle w:val="phyC4Formelzeichen"/>
          <w:rFonts w:eastAsia="HelveticaNeue-Roman"/>
          <w:vertAlign w:val="subscript"/>
        </w:rPr>
        <w:t>β</w:t>
      </w:r>
      <w:r w:rsidR="00862829" w:rsidRPr="002167D8">
        <w:rPr>
          <w:rStyle w:val="phyC4Formelzeichen"/>
          <w:rFonts w:eastAsia="HelveticaNeue-Roman"/>
        </w:rPr>
        <w:t xml:space="preserve"> </w:t>
      </w:r>
      <w:r w:rsidR="00862829" w:rsidRPr="002167D8">
        <w:rPr>
          <w:rFonts w:eastAsia="HelveticaNeue-Roman"/>
        </w:rPr>
        <w:t>als Funktion von Anodenspannung und Anodenstrom.</w:t>
      </w:r>
    </w:p>
    <w:p w:rsidR="00B215F9" w:rsidRDefault="00B215F9" w:rsidP="00B215F9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Die Intensität als Funktion der Anodenspannung</w:t>
      </w:r>
    </w:p>
    <w:p w:rsidR="00F81AB7" w:rsidRDefault="00F81AB7" w:rsidP="003D29EA">
      <w:pPr>
        <w:pStyle w:val="phyC4PosRahmHalbspaltig"/>
        <w:framePr w:wrap="around" w:vAnchor="page" w:hAnchor="page" w:x="6260" w:y="10885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075024" cy="2496266"/>
            <wp:effectExtent l="19050" t="0" r="0" b="0"/>
            <wp:docPr id="56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21" cy="249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7" w:rsidRPr="00B215F9" w:rsidRDefault="00F81AB7" w:rsidP="003D29EA">
      <w:pPr>
        <w:pStyle w:val="phyC4PosRahmHalbspaltig"/>
        <w:framePr w:wrap="around" w:vAnchor="page" w:hAnchor="page" w:x="6260" w:y="10885"/>
        <w:tabs>
          <w:tab w:val="clear" w:pos="737"/>
          <w:tab w:val="left" w:pos="0"/>
        </w:tabs>
        <w:ind w:left="0" w:firstLine="0"/>
        <w:rPr>
          <w:rFonts w:eastAsia="HelveticaNeue-Roman"/>
          <w:sz w:val="20"/>
        </w:rPr>
      </w:pPr>
      <w:r w:rsidRPr="00B215F9">
        <w:rPr>
          <w:rFonts w:eastAsia="HelveticaNeue-Roman"/>
          <w:sz w:val="20"/>
        </w:rPr>
        <w:t xml:space="preserve">Abb. 8: Ausschnitt 19° &lt; </w:t>
      </w:r>
      <w:r>
        <w:rPr>
          <w:rStyle w:val="phyC4Formelzeichen"/>
          <w:rFonts w:eastAsia="HelveticaNeue-Roman"/>
        </w:rPr>
        <w:t>ϑ</w:t>
      </w:r>
      <w:r w:rsidRPr="00B215F9">
        <w:rPr>
          <w:rFonts w:eastAsia="HelveticaNeue-Roman"/>
          <w:sz w:val="20"/>
        </w:rPr>
        <w:t xml:space="preserve"> &lt; 24° bei verschiedenen Anodenspannungen</w:t>
      </w:r>
      <w:r w:rsidR="00F86FC5">
        <w:rPr>
          <w:rFonts w:eastAsia="HelveticaNeue-Roman"/>
          <w:sz w:val="20"/>
        </w:rPr>
        <w:t>.</w:t>
      </w:r>
    </w:p>
    <w:p w:rsidR="00E32B70" w:rsidRDefault="00E32B70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t>In Abb</w:t>
      </w:r>
      <w:r w:rsidR="00B215F9">
        <w:rPr>
          <w:rFonts w:eastAsia="HelveticaNeue-Roman"/>
        </w:rPr>
        <w:t>.</w:t>
      </w:r>
      <w:r>
        <w:rPr>
          <w:rFonts w:eastAsia="HelveticaNeue-Roman"/>
        </w:rPr>
        <w:t xml:space="preserve"> </w:t>
      </w:r>
      <w:r w:rsidR="00F81AB7">
        <w:rPr>
          <w:rFonts w:eastAsia="HelveticaNeue-Roman"/>
        </w:rPr>
        <w:t>8</w:t>
      </w:r>
      <w:r>
        <w:rPr>
          <w:rFonts w:eastAsia="HelveticaNeue-Roman"/>
        </w:rPr>
        <w:t xml:space="preserve"> </w:t>
      </w:r>
      <w:r w:rsidR="00B215F9">
        <w:rPr>
          <w:rFonts w:eastAsia="HelveticaNeue-Roman"/>
        </w:rPr>
        <w:t>ist der für die Messung</w:t>
      </w:r>
      <w:r>
        <w:rPr>
          <w:rFonts w:eastAsia="HelveticaNeue-Roman"/>
        </w:rPr>
        <w:t xml:space="preserve"> relevante Au</w:t>
      </w:r>
      <w:r>
        <w:rPr>
          <w:rFonts w:eastAsia="HelveticaNeue-Roman"/>
        </w:rPr>
        <w:t>s</w:t>
      </w:r>
      <w:r>
        <w:rPr>
          <w:rFonts w:eastAsia="HelveticaNeue-Roman"/>
        </w:rPr>
        <w:t xml:space="preserve">schnitt </w:t>
      </w:r>
      <w:r w:rsidR="00F86FC5">
        <w:rPr>
          <w:rFonts w:eastAsia="HelveticaNeue-Roman"/>
        </w:rPr>
        <w:t>mit den Impulsraten für verschiedene au</w:t>
      </w:r>
      <w:r w:rsidR="00F86FC5">
        <w:rPr>
          <w:rFonts w:eastAsia="HelveticaNeue-Roman"/>
        </w:rPr>
        <w:t>s</w:t>
      </w:r>
      <w:r w:rsidR="00F86FC5">
        <w:rPr>
          <w:rFonts w:eastAsia="HelveticaNeue-Roman"/>
        </w:rPr>
        <w:t xml:space="preserve">gewählte Anodenspannungen </w:t>
      </w:r>
      <w:r>
        <w:rPr>
          <w:rFonts w:eastAsia="HelveticaNeue-Roman"/>
        </w:rPr>
        <w:t>zu sehen.</w:t>
      </w:r>
    </w:p>
    <w:p w:rsidR="0054111B" w:rsidRPr="00E945EB" w:rsidRDefault="0054111B" w:rsidP="00842070">
      <w:pPr>
        <w:pStyle w:val="phyC4Flietext"/>
        <w:rPr>
          <w:rFonts w:eastAsia="HelveticaNeue-Roman"/>
          <w:szCs w:val="22"/>
        </w:rPr>
      </w:pPr>
      <w:r>
        <w:rPr>
          <w:rFonts w:eastAsia="HelveticaNeue-Roman"/>
        </w:rPr>
        <w:t xml:space="preserve">In Abb. </w:t>
      </w:r>
      <w:r w:rsidR="00F81AB7">
        <w:rPr>
          <w:rFonts w:eastAsia="HelveticaNeue-Roman"/>
        </w:rPr>
        <w:t>9</w:t>
      </w:r>
      <w:r>
        <w:rPr>
          <w:rFonts w:eastAsia="HelveticaNeue-Roman"/>
        </w:rPr>
        <w:t xml:space="preserve"> zeigen jeweils die unteren Kurven die gemessene Intensität (Impulsrate) der charakteri</w:t>
      </w:r>
      <w:r>
        <w:rPr>
          <w:rFonts w:eastAsia="HelveticaNeue-Roman"/>
        </w:rPr>
        <w:t>s</w:t>
      </w:r>
      <w:r>
        <w:rPr>
          <w:rFonts w:eastAsia="HelveticaNeue-Roman"/>
        </w:rPr>
        <w:t xml:space="preserve">tischen Linien (Intensitätsmaximum der Linien) als Funktion des Anodenstrom </w:t>
      </w:r>
      <w:r w:rsidRPr="00B00D12">
        <w:rPr>
          <w:rStyle w:val="phyC4Formelzeichen"/>
          <w:rFonts w:eastAsia="HelveticaNeue-Roman"/>
        </w:rPr>
        <w:t>I</w:t>
      </w:r>
      <w:r w:rsidRPr="00B53089">
        <w:rPr>
          <w:rStyle w:val="phyC4Formelzeichen"/>
          <w:rFonts w:eastAsia="HelveticaNeue-Roman"/>
          <w:vertAlign w:val="subscript"/>
        </w:rPr>
        <w:t>A</w:t>
      </w:r>
      <w:r>
        <w:rPr>
          <w:rFonts w:eastAsia="HelveticaNeue-Roman"/>
          <w:sz w:val="14"/>
          <w:szCs w:val="14"/>
        </w:rPr>
        <w:t xml:space="preserve"> </w:t>
      </w:r>
      <w:r>
        <w:rPr>
          <w:rFonts w:eastAsia="HelveticaNeue-Roman"/>
        </w:rPr>
        <w:t>bei konstanter An</w:t>
      </w:r>
      <w:r>
        <w:rPr>
          <w:rFonts w:eastAsia="HelveticaNeue-Roman"/>
        </w:rPr>
        <w:t>o</w:t>
      </w:r>
      <w:r>
        <w:rPr>
          <w:rFonts w:eastAsia="HelveticaNeue-Roman"/>
        </w:rPr>
        <w:t xml:space="preserve">denspannung </w:t>
      </w:r>
      <w:r w:rsidRPr="00B00D12">
        <w:rPr>
          <w:rStyle w:val="phyC4Formelzeichen"/>
          <w:rFonts w:eastAsia="HelveticaNeue-Roman"/>
        </w:rPr>
        <w:t>U</w:t>
      </w:r>
      <w:r w:rsidRPr="00B53089">
        <w:rPr>
          <w:rStyle w:val="phyC4Formelzeichen"/>
          <w:rFonts w:eastAsia="HelveticaNeue-Roman"/>
          <w:vertAlign w:val="subscript"/>
        </w:rPr>
        <w:t>A</w:t>
      </w:r>
      <w:r w:rsidR="00B14C1D">
        <w:rPr>
          <w:rStyle w:val="phyC4Formelzeichen"/>
          <w:rFonts w:eastAsia="HelveticaNeue-Roman"/>
          <w:vertAlign w:val="subscript"/>
        </w:rPr>
        <w:t xml:space="preserve"> </w:t>
      </w:r>
      <w:r w:rsidR="00B53089" w:rsidRPr="00B14C1D">
        <w:rPr>
          <w:rFonts w:eastAsia="HelveticaNeue-Roman"/>
        </w:rPr>
        <w:t>=</w:t>
      </w:r>
      <w:r w:rsidR="00B14C1D">
        <w:rPr>
          <w:rFonts w:eastAsia="HelveticaNeue-Roman"/>
        </w:rPr>
        <w:t xml:space="preserve"> </w:t>
      </w:r>
      <w:r w:rsidRPr="00B14C1D">
        <w:rPr>
          <w:rFonts w:eastAsia="HelveticaNeue-Roman"/>
        </w:rPr>
        <w:t>35 kV</w:t>
      </w:r>
      <w:r>
        <w:rPr>
          <w:rFonts w:eastAsia="HelveticaNeue-Roman"/>
        </w:rPr>
        <w:t xml:space="preserve">. </w:t>
      </w:r>
      <w:r w:rsidR="00F86FC5" w:rsidRPr="00B53089">
        <w:rPr>
          <w:rFonts w:eastAsia="HelveticaNeue-Roman"/>
          <w:szCs w:val="18"/>
        </w:rPr>
        <w:t xml:space="preserve">Zu hohe Impulsraten führen </w:t>
      </w:r>
      <w:r w:rsidR="00F86FC5">
        <w:rPr>
          <w:rFonts w:eastAsia="HelveticaNeue-Roman"/>
          <w:szCs w:val="18"/>
        </w:rPr>
        <w:t xml:space="preserve">jedoch </w:t>
      </w:r>
      <w:r w:rsidR="00F86FC5" w:rsidRPr="00B53089">
        <w:rPr>
          <w:rFonts w:eastAsia="HelveticaNeue-Roman"/>
          <w:szCs w:val="18"/>
        </w:rPr>
        <w:t>in den Sättigungsbereich des G</w:t>
      </w:r>
      <w:r w:rsidR="00A56E47">
        <w:rPr>
          <w:rFonts w:eastAsia="HelveticaNeue-Roman"/>
          <w:szCs w:val="18"/>
        </w:rPr>
        <w:t>M</w:t>
      </w:r>
      <w:r w:rsidR="00F86FC5" w:rsidRPr="00B53089">
        <w:rPr>
          <w:rFonts w:eastAsia="HelveticaNeue-Roman"/>
          <w:szCs w:val="18"/>
        </w:rPr>
        <w:t>-Zählrohres.</w:t>
      </w:r>
      <w:r w:rsidR="00F86FC5">
        <w:rPr>
          <w:rFonts w:eastAsia="HelveticaNeue-Roman"/>
          <w:szCs w:val="18"/>
        </w:rPr>
        <w:t xml:space="preserve"> </w:t>
      </w:r>
      <w:r>
        <w:rPr>
          <w:rFonts w:eastAsia="HelveticaNeue-Roman"/>
        </w:rPr>
        <w:t>Die Abwe</w:t>
      </w:r>
      <w:r>
        <w:rPr>
          <w:rFonts w:eastAsia="HelveticaNeue-Roman"/>
        </w:rPr>
        <w:t>i</w:t>
      </w:r>
      <w:r>
        <w:rPr>
          <w:rFonts w:eastAsia="HelveticaNeue-Roman"/>
        </w:rPr>
        <w:t xml:space="preserve">chung der </w:t>
      </w:r>
      <w:proofErr w:type="spellStart"/>
      <w:r>
        <w:rPr>
          <w:rFonts w:eastAsia="HelveticaNeue-Roman"/>
        </w:rPr>
        <w:t>Messkurven</w:t>
      </w:r>
      <w:proofErr w:type="spellEnd"/>
      <w:r>
        <w:rPr>
          <w:rFonts w:eastAsia="HelveticaNeue-Roman"/>
        </w:rPr>
        <w:t xml:space="preserve"> von der zu erwartenden L</w:t>
      </w:r>
      <w:r>
        <w:rPr>
          <w:rFonts w:eastAsia="HelveticaNeue-Roman"/>
        </w:rPr>
        <w:t>i</w:t>
      </w:r>
      <w:r>
        <w:rPr>
          <w:rFonts w:eastAsia="HelveticaNeue-Roman"/>
        </w:rPr>
        <w:t xml:space="preserve">nearität wird beseitigt, wenn man </w:t>
      </w:r>
      <w:proofErr w:type="gramStart"/>
      <w:r w:rsidR="00F86FC5">
        <w:rPr>
          <w:rFonts w:eastAsia="HelveticaNeue-Roman"/>
        </w:rPr>
        <w:t>bei</w:t>
      </w:r>
      <w:r>
        <w:rPr>
          <w:rFonts w:eastAsia="HelveticaNeue-Roman"/>
        </w:rPr>
        <w:t xml:space="preserve"> hohen Rate</w:t>
      </w:r>
      <w:r>
        <w:rPr>
          <w:rFonts w:eastAsia="HelveticaNeue-Roman"/>
        </w:rPr>
        <w:t>n</w:t>
      </w:r>
      <w:r>
        <w:rPr>
          <w:rFonts w:eastAsia="HelveticaNeue-Roman"/>
        </w:rPr>
        <w:t>werte</w:t>
      </w:r>
      <w:proofErr w:type="gramEnd"/>
      <w:r>
        <w:rPr>
          <w:rFonts w:eastAsia="HelveticaNeue-Roman"/>
        </w:rPr>
        <w:t xml:space="preserve"> die Totzeit des Geiger-Müller-Zählrohres berücksichtigt.</w:t>
      </w:r>
      <w:r w:rsidR="0008661D">
        <w:rPr>
          <w:rFonts w:eastAsia="HelveticaNeue-Roman"/>
        </w:rPr>
        <w:t xml:space="preserve"> Dies</w:t>
      </w:r>
      <w:r w:rsidR="00F86FC5">
        <w:rPr>
          <w:rFonts w:eastAsia="HelveticaNeue-Roman"/>
        </w:rPr>
        <w:t>e korrigie</w:t>
      </w:r>
      <w:r w:rsidR="00F86FC5">
        <w:rPr>
          <w:rFonts w:eastAsia="HelveticaNeue-Roman"/>
        </w:rPr>
        <w:t>r</w:t>
      </w:r>
      <w:r w:rsidR="00F86FC5">
        <w:rPr>
          <w:rFonts w:eastAsia="HelveticaNeue-Roman"/>
        </w:rPr>
        <w:t>ten Werte</w:t>
      </w:r>
      <w:r w:rsidR="0008661D">
        <w:rPr>
          <w:rFonts w:eastAsia="HelveticaNeue-Roman"/>
        </w:rPr>
        <w:t xml:space="preserve"> zeigen die jeweils oberen Kurven in </w:t>
      </w:r>
      <w:r w:rsidR="0008661D">
        <w:rPr>
          <w:rFonts w:eastAsia="HelveticaNeue-Roman"/>
        </w:rPr>
        <w:lastRenderedPageBreak/>
        <w:t>Abb</w:t>
      </w:r>
      <w:r w:rsidR="00A55C72">
        <w:rPr>
          <w:rFonts w:eastAsia="HelveticaNeue-Roman"/>
        </w:rPr>
        <w:t>.</w:t>
      </w:r>
      <w:r w:rsidR="0008661D">
        <w:rPr>
          <w:rFonts w:eastAsia="HelveticaNeue-Roman"/>
        </w:rPr>
        <w:t xml:space="preserve"> </w:t>
      </w:r>
      <w:r w:rsidR="00B215F9">
        <w:rPr>
          <w:rFonts w:eastAsia="HelveticaNeue-Roman"/>
        </w:rPr>
        <w:t>9</w:t>
      </w:r>
      <w:r w:rsidR="0008661D">
        <w:rPr>
          <w:rFonts w:eastAsia="HelveticaNeue-Roman"/>
        </w:rPr>
        <w:t xml:space="preserve">. </w:t>
      </w:r>
    </w:p>
    <w:p w:rsidR="00112FA9" w:rsidRDefault="0054111B" w:rsidP="00842070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Ist </w:t>
      </w:r>
      <w:r w:rsidR="00B53089">
        <w:rPr>
          <w:rStyle w:val="phyC4Formelzeichen"/>
          <w:rFonts w:eastAsia="HelveticaNeue-Roman"/>
        </w:rPr>
        <w:t>τ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>(</w:t>
      </w:r>
      <w:r w:rsidR="00B53089">
        <w:rPr>
          <w:rStyle w:val="phyC4Formelzeichen"/>
          <w:rFonts w:eastAsia="HelveticaNeue-Roman"/>
        </w:rPr>
        <w:t xml:space="preserve">τ </w:t>
      </w:r>
      <w:r w:rsidRPr="00B00D12">
        <w:rPr>
          <w:rStyle w:val="phyC4Formelzeichen"/>
          <w:rFonts w:eastAsia="HelveticaNeue-Roman"/>
        </w:rPr>
        <w:t>≈</w:t>
      </w:r>
      <w:r w:rsidRPr="00B00D12">
        <w:rPr>
          <w:rStyle w:val="phyC4Formelzeichen"/>
          <w:rFonts w:eastAsia="HelveticaNeue-Roman" w:hint="eastAsia"/>
        </w:rPr>
        <w:t xml:space="preserve"> </w:t>
      </w:r>
      <w:r w:rsidRPr="00B14C1D">
        <w:rPr>
          <w:rFonts w:eastAsia="HelveticaNeue-Roman"/>
        </w:rPr>
        <w:t xml:space="preserve">90 </w:t>
      </w:r>
      <w:r w:rsidR="00B53089" w:rsidRPr="00B14C1D">
        <w:rPr>
          <w:rFonts w:eastAsia="HelveticaNeue-Roman"/>
        </w:rPr>
        <w:t>μs</w:t>
      </w:r>
      <w:r w:rsidR="00A56E47">
        <w:rPr>
          <w:rFonts w:eastAsia="HelveticaNeue-Roman"/>
        </w:rPr>
        <w:t>) die Totzeit des G</w:t>
      </w:r>
      <w:r>
        <w:rPr>
          <w:rFonts w:eastAsia="HelveticaNeue-Roman"/>
        </w:rPr>
        <w:t xml:space="preserve">M-Zählrohres und </w:t>
      </w:r>
      <w:r w:rsidRPr="00B00D12">
        <w:rPr>
          <w:rStyle w:val="phyC4Formelzeichen"/>
          <w:rFonts w:eastAsia="HelveticaNeue-Roman"/>
        </w:rPr>
        <w:t>N</w:t>
      </w:r>
      <w:r w:rsidRPr="00B53089">
        <w:rPr>
          <w:rStyle w:val="phyC4Formelzeichen"/>
          <w:rFonts w:eastAsia="HelveticaNeue-Roman"/>
          <w:vertAlign w:val="subscript"/>
        </w:rPr>
        <w:t>0</w:t>
      </w:r>
      <w:r>
        <w:rPr>
          <w:rFonts w:eastAsia="HelveticaNeue-Roman"/>
          <w:sz w:val="14"/>
          <w:szCs w:val="14"/>
        </w:rPr>
        <w:t xml:space="preserve"> </w:t>
      </w:r>
      <w:r>
        <w:rPr>
          <w:rFonts w:eastAsia="HelveticaNeue-Roman"/>
        </w:rPr>
        <w:t>die gemessene Impulsrate, so gilt für die wahre I</w:t>
      </w:r>
      <w:r>
        <w:rPr>
          <w:rFonts w:eastAsia="HelveticaNeue-Roman"/>
        </w:rPr>
        <w:t>m</w:t>
      </w:r>
      <w:r>
        <w:rPr>
          <w:rFonts w:eastAsia="HelveticaNeue-Roman"/>
        </w:rPr>
        <w:t xml:space="preserve">pulsrate </w:t>
      </w:r>
      <w:r w:rsidRPr="00B00D12">
        <w:rPr>
          <w:rStyle w:val="phyC4Formelzeichen"/>
          <w:rFonts w:eastAsia="HelveticaNeue-Roman"/>
        </w:rPr>
        <w:t>N</w:t>
      </w:r>
      <w:r>
        <w:rPr>
          <w:rFonts w:eastAsia="HelveticaNeue-Roman"/>
        </w:rPr>
        <w:t>:</w:t>
      </w:r>
    </w:p>
    <w:p w:rsidR="0054111B" w:rsidRPr="0054111B" w:rsidRDefault="0054111B" w:rsidP="0054111B">
      <w:pPr>
        <w:pStyle w:val="phyC4Formelzeile"/>
        <w:rPr>
          <w:rFonts w:eastAsia="HelveticaNeue-Roman"/>
        </w:rPr>
      </w:pPr>
      <w:r w:rsidRPr="0054111B">
        <w:rPr>
          <w:rFonts w:eastAsia="HelveticaNeue-Roman"/>
          <w:position w:val="-30"/>
        </w:rPr>
        <w:object w:dxaOrig="1420" w:dyaOrig="700">
          <v:shape id="_x0000_i1028" type="#_x0000_t75" style="width:69.85pt;height:35.45pt" o:ole="">
            <v:imagedata r:id="rId23" o:title=""/>
          </v:shape>
          <o:OLEObject Type="Embed" ProgID="Equation.3" ShapeID="_x0000_i1028" DrawAspect="Content" ObjectID="_1384152390" r:id="rId24"/>
        </w:object>
      </w:r>
      <w:r w:rsidR="00F86FC5">
        <w:rPr>
          <w:rFonts w:eastAsia="HelveticaNeue-Roman"/>
          <w:position w:val="-30"/>
        </w:rPr>
        <w:t xml:space="preserve">                                  </w:t>
      </w:r>
      <w:r>
        <w:rPr>
          <w:rFonts w:eastAsia="HelveticaNeue-Roman"/>
        </w:rPr>
        <w:t>(</w:t>
      </w:r>
      <w:r w:rsidR="00F86FC5">
        <w:rPr>
          <w:rFonts w:eastAsia="HelveticaNeue-Roman"/>
        </w:rPr>
        <w:t>4</w:t>
      </w:r>
      <w:r>
        <w:rPr>
          <w:rFonts w:eastAsia="HelveticaNeue-Roman"/>
        </w:rPr>
        <w:t>)</w:t>
      </w:r>
    </w:p>
    <w:p w:rsidR="00F86FC5" w:rsidRDefault="00F86FC5" w:rsidP="00B215F9">
      <w:pPr>
        <w:pStyle w:val="phyC4Zwischenberschrift"/>
        <w:rPr>
          <w:rFonts w:eastAsia="HelveticaNeue-Roman"/>
        </w:rPr>
      </w:pPr>
    </w:p>
    <w:p w:rsidR="00B215F9" w:rsidRDefault="00B215F9" w:rsidP="00B215F9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Die Intensität als Funktion der Anodenstromstä</w:t>
      </w:r>
      <w:r>
        <w:rPr>
          <w:rFonts w:eastAsia="HelveticaNeue-Roman"/>
        </w:rPr>
        <w:t>r</w:t>
      </w:r>
      <w:r>
        <w:rPr>
          <w:rFonts w:eastAsia="HelveticaNeue-Roman"/>
        </w:rPr>
        <w:t>ke</w:t>
      </w:r>
    </w:p>
    <w:p w:rsidR="00B215F9" w:rsidRDefault="00B215F9" w:rsidP="00B215F9">
      <w:pPr>
        <w:pStyle w:val="phyC4Flietext"/>
        <w:rPr>
          <w:rFonts w:eastAsia="HelveticaNeue-Roman"/>
        </w:rPr>
      </w:pPr>
      <w:r>
        <w:rPr>
          <w:rFonts w:eastAsia="HelveticaNeue-Roman"/>
        </w:rPr>
        <w:t>In Abb. 10 ist der für die Messung relevante Au</w:t>
      </w:r>
      <w:r>
        <w:rPr>
          <w:rFonts w:eastAsia="HelveticaNeue-Roman"/>
        </w:rPr>
        <w:t>s</w:t>
      </w:r>
      <w:r>
        <w:rPr>
          <w:rFonts w:eastAsia="HelveticaNeue-Roman"/>
        </w:rPr>
        <w:t xml:space="preserve">schnitt </w:t>
      </w:r>
      <w:r w:rsidR="00F86FC5">
        <w:rPr>
          <w:rFonts w:eastAsia="HelveticaNeue-Roman"/>
        </w:rPr>
        <w:t xml:space="preserve">mit den Impulsraten für verschiedene ausgewählte Anodenstromstärken </w:t>
      </w:r>
      <w:r>
        <w:rPr>
          <w:rFonts w:eastAsia="HelveticaNeue-Roman"/>
        </w:rPr>
        <w:t>zu sehen.</w:t>
      </w:r>
    </w:p>
    <w:p w:rsidR="00F81AB7" w:rsidRDefault="008C72A9" w:rsidP="00F81AB7">
      <w:pPr>
        <w:pStyle w:val="phyC4PosRahmHalbspaltig"/>
        <w:framePr w:w="4556" w:h="4991" w:wrap="around" w:vAnchor="page" w:hAnchor="page" w:x="6093" w:y="1457"/>
      </w:pPr>
      <w:r>
        <w:rPr>
          <w:noProof/>
        </w:rPr>
        <w:pict>
          <v:shape id="_x0000_s2191" type="#_x0000_t202" style="position:absolute;left:0;text-align:left;margin-left:149.6pt;margin-top:89.3pt;width:29.05pt;height:13.8pt;z-index:251670528;mso-height-percent:200;mso-height-percent:200;mso-width-relative:margin;mso-height-relative:margin" fillcolor="white [3212]" stroked="f">
            <v:textbox style="mso-fit-shape-to-text:t" inset="0,0,0,0">
              <w:txbxContent>
                <w:p w:rsidR="00DC5C5E" w:rsidRPr="008F3924" w:rsidRDefault="00DC5C5E" w:rsidP="008F3924">
                  <w:pPr>
                    <w:jc w:val="center"/>
                    <w:rPr>
                      <w:rStyle w:val="phyC4Formelzeichen"/>
                    </w:rPr>
                  </w:pPr>
                  <w:proofErr w:type="spellStart"/>
                  <w:r w:rsidRPr="008F3924">
                    <w:rPr>
                      <w:rStyle w:val="phyC4Formelzeichen"/>
                    </w:rPr>
                    <w:t>K</w:t>
                  </w:r>
                  <w:r w:rsidRPr="008F3924">
                    <w:rPr>
                      <w:rStyle w:val="phyC4Formelzeichen"/>
                      <w:vertAlign w:val="subscript"/>
                    </w:rPr>
                    <w:t>α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2190" type="#_x0000_t202" style="position:absolute;left:0;text-align:left;margin-left:157.15pt;margin-top:156.3pt;width:29.05pt;height:13.8pt;z-index:251668480;mso-height-percent:200;mso-height-percent:200;mso-width-relative:margin;mso-height-relative:margin" fillcolor="white [3212]" stroked="f">
            <v:textbox style="mso-fit-shape-to-text:t" inset="0,0,0,0">
              <w:txbxContent>
                <w:p w:rsidR="00DC5C5E" w:rsidRPr="008F3924" w:rsidRDefault="00DC5C5E" w:rsidP="008F3924">
                  <w:pPr>
                    <w:jc w:val="center"/>
                    <w:rPr>
                      <w:rStyle w:val="phyC4Formelzeichen"/>
                    </w:rPr>
                  </w:pPr>
                  <w:proofErr w:type="spellStart"/>
                  <w:r w:rsidRPr="008F3924">
                    <w:rPr>
                      <w:rStyle w:val="phyC4Formelzeichen"/>
                    </w:rPr>
                    <w:t>K</w:t>
                  </w:r>
                  <w:r>
                    <w:rPr>
                      <w:rStyle w:val="phyC4Formelzeichen"/>
                      <w:vertAlign w:val="subscript"/>
                    </w:rPr>
                    <w:t>β</w:t>
                  </w:r>
                  <w:proofErr w:type="spellEnd"/>
                </w:p>
              </w:txbxContent>
            </v:textbox>
          </v:shape>
        </w:pict>
      </w:r>
      <w:r w:rsidR="00F81AB7">
        <w:br w:type="page"/>
      </w:r>
      <w:r w:rsidR="00F81AB7">
        <w:rPr>
          <w:noProof/>
        </w:rPr>
        <w:drawing>
          <wp:inline distT="0" distB="0" distL="0" distR="0">
            <wp:extent cx="2893060" cy="2757203"/>
            <wp:effectExtent l="19050" t="0" r="2540" b="0"/>
            <wp:docPr id="4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7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7" w:rsidRPr="00E0075B" w:rsidRDefault="00F81AB7" w:rsidP="00F81AB7">
      <w:pPr>
        <w:pStyle w:val="phyC4PosRahmHalbspaltig"/>
        <w:framePr w:w="4556" w:h="4991" w:wrap="around" w:vAnchor="page" w:hAnchor="page" w:x="6093" w:y="1457"/>
        <w:tabs>
          <w:tab w:val="clear" w:pos="737"/>
          <w:tab w:val="left" w:pos="0"/>
        </w:tabs>
        <w:ind w:left="0" w:firstLine="0"/>
        <w:rPr>
          <w:noProof/>
          <w:sz w:val="22"/>
          <w:szCs w:val="22"/>
        </w:rPr>
      </w:pPr>
      <w:r w:rsidRPr="00E0075B">
        <w:rPr>
          <w:sz w:val="20"/>
        </w:rPr>
        <w:t>Abb.</w:t>
      </w:r>
      <w:r>
        <w:rPr>
          <w:sz w:val="20"/>
        </w:rPr>
        <w:t xml:space="preserve"> 9</w:t>
      </w:r>
      <w:r w:rsidRPr="00E0075B">
        <w:rPr>
          <w:sz w:val="20"/>
        </w:rPr>
        <w:t>:</w:t>
      </w:r>
      <w:r>
        <w:rPr>
          <w:sz w:val="20"/>
        </w:rPr>
        <w:t xml:space="preserve"> Die Intensität der </w:t>
      </w:r>
      <w:r w:rsidRPr="00BC2031">
        <w:rPr>
          <w:rStyle w:val="phyC4Formelzeichen"/>
          <w:sz w:val="22"/>
          <w:szCs w:val="22"/>
        </w:rPr>
        <w:t>K</w:t>
      </w:r>
      <w:r w:rsidRPr="00BC2031">
        <w:rPr>
          <w:rStyle w:val="phyC4Formelzeichen"/>
          <w:sz w:val="22"/>
          <w:szCs w:val="22"/>
          <w:vertAlign w:val="subscript"/>
        </w:rPr>
        <w:t>α</w:t>
      </w:r>
      <w:r>
        <w:rPr>
          <w:sz w:val="20"/>
        </w:rPr>
        <w:t xml:space="preserve">- und </w:t>
      </w:r>
      <w:r w:rsidRPr="00BC2031">
        <w:rPr>
          <w:rStyle w:val="phyC4Formelzeichen"/>
          <w:sz w:val="22"/>
          <w:szCs w:val="22"/>
        </w:rPr>
        <w:t>K</w:t>
      </w:r>
      <w:r w:rsidRPr="00BC2031">
        <w:rPr>
          <w:rStyle w:val="phyC4Formelzeichen"/>
          <w:sz w:val="22"/>
          <w:szCs w:val="22"/>
          <w:vertAlign w:val="subscript"/>
        </w:rPr>
        <w:t>β</w:t>
      </w:r>
      <w:r>
        <w:rPr>
          <w:sz w:val="20"/>
        </w:rPr>
        <w:t xml:space="preserve">-Linien (n = 1) als Funktion des Anodenstroms </w:t>
      </w:r>
      <w:r w:rsidRPr="00BC2031">
        <w:rPr>
          <w:rStyle w:val="phyC4Formelzeichen"/>
          <w:sz w:val="22"/>
          <w:szCs w:val="22"/>
        </w:rPr>
        <w:t>I</w:t>
      </w:r>
      <w:r w:rsidRPr="00BC2031">
        <w:rPr>
          <w:rStyle w:val="phyC4Formelzeichen"/>
          <w:sz w:val="22"/>
          <w:szCs w:val="22"/>
          <w:vertAlign w:val="subscript"/>
        </w:rPr>
        <w:t>A</w:t>
      </w:r>
      <w:r>
        <w:rPr>
          <w:sz w:val="20"/>
        </w:rPr>
        <w:t xml:space="preserve"> </w:t>
      </w:r>
      <w:r w:rsidR="00F86FC5">
        <w:rPr>
          <w:sz w:val="20"/>
        </w:rPr>
        <w:t>.</w:t>
      </w:r>
    </w:p>
    <w:p w:rsidR="00DF121B" w:rsidRDefault="008C72A9" w:rsidP="00F86FC5">
      <w:pPr>
        <w:pStyle w:val="phyC4PosRahmHalbspaltig"/>
        <w:framePr w:w="4598" w:h="4695" w:vSpace="113" w:wrap="around" w:vAnchor="page" w:hAnchor="page" w:x="5977" w:y="6646"/>
        <w:tabs>
          <w:tab w:val="clear" w:pos="737"/>
          <w:tab w:val="left" w:pos="0"/>
        </w:tabs>
        <w:ind w:left="0" w:firstLine="0"/>
      </w:pPr>
      <w:r w:rsidRPr="008C72A9">
        <w:rPr>
          <w:rFonts w:eastAsia="HelveticaNeue-Roman"/>
          <w:noProof/>
          <w:szCs w:val="18"/>
          <w:lang w:eastAsia="en-US"/>
        </w:rPr>
        <w:pict>
          <v:shape id="_x0000_s2207" type="#_x0000_t202" style="position:absolute;margin-left:214.95pt;margin-top:182.25pt;width:17.8pt;height:27.7pt;z-index:251696128;mso-height-percent:200;mso-height-percent:200;mso-width-relative:margin;mso-height-relative:margin" fillcolor="white [3212]" stroked="f">
            <v:textbox style="mso-next-textbox:#_x0000_s2207;mso-fit-shape-to-text:t" inset="0,0,0,0">
              <w:txbxContent>
                <w:p w:rsidR="00DC5C5E" w:rsidRPr="008400B7" w:rsidRDefault="008C72A9" w:rsidP="008400B7">
                  <w:pPr>
                    <w:pStyle w:val="phyC4Flietext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kV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2205" type="#_x0000_t202" style="position:absolute;margin-left:169.3pt;margin-top:144.35pt;width:29.05pt;height:13.8pt;z-index:251669504;mso-height-percent:200;mso-height-percent:200;mso-width-relative:margin;mso-height-relative:margin" fillcolor="white [3212]" stroked="f">
            <v:textbox style="mso-next-textbox:#_x0000_s2205;mso-fit-shape-to-text:t" inset="0,0,0,0">
              <w:txbxContent>
                <w:p w:rsidR="00DC5C5E" w:rsidRPr="008F3924" w:rsidRDefault="00DC5C5E" w:rsidP="008F3924">
                  <w:pPr>
                    <w:jc w:val="center"/>
                    <w:rPr>
                      <w:rStyle w:val="phyC4Formelzeichen"/>
                    </w:rPr>
                  </w:pPr>
                  <w:proofErr w:type="spellStart"/>
                  <w:r w:rsidRPr="008F3924">
                    <w:rPr>
                      <w:rStyle w:val="phyC4Formelzeichen"/>
                    </w:rPr>
                    <w:t>K</w:t>
                  </w:r>
                  <w:r>
                    <w:rPr>
                      <w:rStyle w:val="phyC4Formelzeichen"/>
                      <w:vertAlign w:val="subscript"/>
                    </w:rPr>
                    <w:t>β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2204" type="#_x0000_t202" style="position:absolute;margin-left:162.4pt;margin-top:90.55pt;width:29.05pt;height:13.8pt;z-index:251667456;mso-height-percent:200;mso-height-percent:200;mso-width-relative:margin;mso-height-relative:margin" fillcolor="white [3212]" stroked="f">
            <v:textbox style="mso-next-textbox:#_x0000_s2204;mso-fit-shape-to-text:t" inset="0,0,0,0">
              <w:txbxContent>
                <w:p w:rsidR="00DC5C5E" w:rsidRPr="008F3924" w:rsidRDefault="00DC5C5E" w:rsidP="008F3924">
                  <w:pPr>
                    <w:jc w:val="center"/>
                    <w:rPr>
                      <w:rStyle w:val="phyC4Formelzeichen"/>
                    </w:rPr>
                  </w:pPr>
                  <w:proofErr w:type="spellStart"/>
                  <w:r w:rsidRPr="008F3924">
                    <w:rPr>
                      <w:rStyle w:val="phyC4Formelzeichen"/>
                    </w:rPr>
                    <w:t>K</w:t>
                  </w:r>
                  <w:r w:rsidRPr="008F3924">
                    <w:rPr>
                      <w:rStyle w:val="phyC4Formelzeichen"/>
                      <w:vertAlign w:val="subscript"/>
                    </w:rPr>
                    <w:t>α</w:t>
                  </w:r>
                  <w:proofErr w:type="spellEnd"/>
                </w:p>
              </w:txbxContent>
            </v:textbox>
          </v:shape>
        </w:pict>
      </w:r>
      <w:r w:rsidR="00DF121B">
        <w:br w:type="page"/>
      </w:r>
      <w:r w:rsidRPr="008C72A9">
        <w:rPr>
          <w:rFonts w:eastAsia="HelveticaNeue-Roman"/>
          <w:noProof/>
          <w:sz w:val="22"/>
          <w:szCs w:val="18"/>
        </w:rPr>
        <w:pict>
          <v:shape id="_x0000_s2206" type="#_x0000_t202" style="position:absolute;margin-left:22.05pt;margin-top:17.2pt;width:29.05pt;height:25.05pt;z-index:251671552;mso-height-percent:200;mso-height-percent:200;mso-width-relative:margin;mso-height-relative:margin" fillcolor="white [3212]" stroked="f">
            <v:textbox style="mso-next-textbox:#_x0000_s2206;mso-fit-shape-to-text:t" inset="0,0,0,0">
              <w:txbxContent>
                <w:p w:rsidR="00DC5C5E" w:rsidRPr="008400B7" w:rsidRDefault="008C72A9" w:rsidP="008400B7">
                  <w:pPr>
                    <w:pStyle w:val="phyC4Flietext"/>
                    <w:rPr>
                      <w:sz w:val="18"/>
                      <w:szCs w:val="1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N</m:t>
                          </m:r>
                        </m:num>
                        <m:den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Imp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s</m:t>
                              </m:r>
                            </m:den>
                          </m:f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DF121B">
        <w:rPr>
          <w:sz w:val="20"/>
        </w:rPr>
        <w:br/>
      </w:r>
      <w:r w:rsidR="00DF121B">
        <w:rPr>
          <w:noProof/>
        </w:rPr>
        <w:drawing>
          <wp:inline distT="0" distB="0" distL="0" distR="0">
            <wp:extent cx="2922932" cy="2480807"/>
            <wp:effectExtent l="19050" t="0" r="0" b="0"/>
            <wp:docPr id="63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2" cy="24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1B" w:rsidRPr="006931AB" w:rsidRDefault="00DF121B" w:rsidP="00F86FC5">
      <w:pPr>
        <w:pStyle w:val="phyC4PosRahmHalbspaltig"/>
        <w:framePr w:w="4598" w:h="4695" w:vSpace="113" w:wrap="around" w:vAnchor="page" w:hAnchor="page" w:x="5977" w:y="6646"/>
        <w:tabs>
          <w:tab w:val="clear" w:pos="737"/>
          <w:tab w:val="left" w:pos="0"/>
        </w:tabs>
        <w:ind w:left="0" w:firstLine="0"/>
        <w:rPr>
          <w:sz w:val="20"/>
        </w:rPr>
      </w:pPr>
      <w:r w:rsidRPr="00E0075B">
        <w:rPr>
          <w:sz w:val="20"/>
        </w:rPr>
        <w:t xml:space="preserve">Abb. </w:t>
      </w:r>
      <w:r>
        <w:rPr>
          <w:sz w:val="20"/>
        </w:rPr>
        <w:t>11</w:t>
      </w:r>
      <w:r w:rsidRPr="00E0075B">
        <w:rPr>
          <w:sz w:val="20"/>
        </w:rPr>
        <w:t>:</w:t>
      </w:r>
      <w:r>
        <w:rPr>
          <w:sz w:val="20"/>
        </w:rPr>
        <w:t xml:space="preserve"> Die Intensität der </w:t>
      </w:r>
      <w:proofErr w:type="spellStart"/>
      <w:r w:rsidRPr="006931AB">
        <w:rPr>
          <w:rStyle w:val="phyC4Formelzeichen"/>
          <w:sz w:val="22"/>
          <w:szCs w:val="22"/>
        </w:rPr>
        <w:t>K</w:t>
      </w:r>
      <w:r w:rsidRPr="00BC2031">
        <w:rPr>
          <w:rStyle w:val="phyC4Formelzeichen"/>
          <w:sz w:val="22"/>
          <w:szCs w:val="22"/>
          <w:vertAlign w:val="subscript"/>
        </w:rPr>
        <w:t>α</w:t>
      </w:r>
      <w:proofErr w:type="spellEnd"/>
      <w:r>
        <w:rPr>
          <w:sz w:val="20"/>
        </w:rPr>
        <w:t xml:space="preserve">- und </w:t>
      </w:r>
      <w:proofErr w:type="spellStart"/>
      <w:r w:rsidRPr="006931AB">
        <w:rPr>
          <w:rStyle w:val="phyC4Formelzeichen"/>
          <w:sz w:val="22"/>
          <w:szCs w:val="22"/>
        </w:rPr>
        <w:t>K</w:t>
      </w:r>
      <w:r w:rsidRPr="00BC2031">
        <w:rPr>
          <w:rStyle w:val="phyC4Formelzeichen"/>
          <w:sz w:val="22"/>
          <w:szCs w:val="22"/>
          <w:vertAlign w:val="subscript"/>
        </w:rPr>
        <w:t>β</w:t>
      </w:r>
      <w:proofErr w:type="spellEnd"/>
      <w:r>
        <w:rPr>
          <w:sz w:val="20"/>
        </w:rPr>
        <w:t xml:space="preserve">-Linien (n = 1) als Funktion der Anodenspannung </w:t>
      </w:r>
      <w:r w:rsidRPr="006931AB">
        <w:rPr>
          <w:rStyle w:val="phyC4Formelzeichen"/>
          <w:sz w:val="22"/>
          <w:szCs w:val="22"/>
        </w:rPr>
        <w:t>U</w:t>
      </w:r>
      <w:r w:rsidRPr="00BC2031">
        <w:rPr>
          <w:rStyle w:val="phyC4Formelzeichen"/>
          <w:sz w:val="22"/>
          <w:szCs w:val="22"/>
          <w:vertAlign w:val="subscript"/>
        </w:rPr>
        <w:t>A</w:t>
      </w:r>
      <w:r>
        <w:rPr>
          <w:sz w:val="20"/>
        </w:rPr>
        <w:t xml:space="preserve"> </w:t>
      </w:r>
      <w:r w:rsidR="00F86FC5">
        <w:rPr>
          <w:sz w:val="20"/>
        </w:rPr>
        <w:t>.</w:t>
      </w:r>
    </w:p>
    <w:p w:rsidR="003D17E0" w:rsidRDefault="003D17E0" w:rsidP="004E71B6">
      <w:pPr>
        <w:pStyle w:val="phyC4PosRahmHalbspaltig"/>
        <w:framePr w:wrap="around" w:vAnchor="page" w:hAnchor="page" w:x="635" w:y="6146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186430" cy="2310896"/>
            <wp:effectExtent l="19050" t="0" r="0" b="0"/>
            <wp:docPr id="71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1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E0" w:rsidRPr="00862829" w:rsidRDefault="003D17E0" w:rsidP="004E71B6">
      <w:pPr>
        <w:pStyle w:val="phyC4PosRahmHalbspaltig"/>
        <w:framePr w:wrap="around" w:vAnchor="page" w:hAnchor="page" w:x="635" w:y="6146"/>
        <w:rPr>
          <w:rFonts w:eastAsia="HelveticaNeue-Roman"/>
          <w:sz w:val="20"/>
        </w:rPr>
      </w:pPr>
      <w:r w:rsidRPr="00862829">
        <w:rPr>
          <w:rFonts w:eastAsia="HelveticaNeue-Roman"/>
          <w:sz w:val="20"/>
        </w:rPr>
        <w:t xml:space="preserve">Abb. 10: Ausschnitt 19° &lt; </w:t>
      </w:r>
      <w:r w:rsidRPr="00862829">
        <w:rPr>
          <w:rStyle w:val="phyC4Formelzeichen"/>
          <w:rFonts w:eastAsia="HelveticaNeue-Roman"/>
          <w:sz w:val="20"/>
        </w:rPr>
        <w:t>ϑ</w:t>
      </w:r>
      <w:r w:rsidRPr="00862829">
        <w:rPr>
          <w:rFonts w:eastAsia="HelveticaNeue-Roman"/>
          <w:sz w:val="20"/>
        </w:rPr>
        <w:t xml:space="preserve"> &lt; 24° bei verschiedenen Anodenstromstärken</w:t>
      </w:r>
    </w:p>
    <w:p w:rsidR="0054111B" w:rsidRPr="00B53089" w:rsidRDefault="0054111B" w:rsidP="00B53089">
      <w:pPr>
        <w:pStyle w:val="phyC4Flietext"/>
        <w:rPr>
          <w:rFonts w:eastAsia="HelveticaNeue-Roman"/>
          <w:szCs w:val="18"/>
        </w:rPr>
      </w:pPr>
      <w:r w:rsidRPr="00B53089">
        <w:rPr>
          <w:rFonts w:eastAsia="HelveticaNeue-Roman"/>
          <w:szCs w:val="18"/>
        </w:rPr>
        <w:t xml:space="preserve">In Abb. </w:t>
      </w:r>
      <w:r w:rsidR="000D57EC">
        <w:rPr>
          <w:rFonts w:eastAsia="HelveticaNeue-Roman"/>
          <w:szCs w:val="18"/>
        </w:rPr>
        <w:t>11</w:t>
      </w:r>
      <w:r w:rsidRPr="00B53089">
        <w:rPr>
          <w:rFonts w:eastAsia="HelveticaNeue-Roman"/>
          <w:szCs w:val="18"/>
        </w:rPr>
        <w:t xml:space="preserve"> ist der Intensitätsverlauf der beiden chara</w:t>
      </w:r>
      <w:r w:rsidRPr="00B53089">
        <w:rPr>
          <w:rFonts w:eastAsia="HelveticaNeue-Roman"/>
          <w:szCs w:val="18"/>
        </w:rPr>
        <w:t>k</w:t>
      </w:r>
      <w:r w:rsidRPr="00B53089">
        <w:rPr>
          <w:rFonts w:eastAsia="HelveticaNeue-Roman"/>
          <w:szCs w:val="18"/>
        </w:rPr>
        <w:t>teristischen Linien als Funktion der Anodenspa</w:t>
      </w:r>
      <w:r w:rsidRPr="00B53089">
        <w:rPr>
          <w:rFonts w:eastAsia="HelveticaNeue-Roman"/>
          <w:szCs w:val="18"/>
        </w:rPr>
        <w:t>n</w:t>
      </w:r>
      <w:r w:rsidRPr="00B53089">
        <w:rPr>
          <w:rFonts w:eastAsia="HelveticaNeue-Roman"/>
          <w:szCs w:val="18"/>
        </w:rPr>
        <w:t xml:space="preserve">nung </w:t>
      </w:r>
      <w:r w:rsidRPr="00B53089">
        <w:rPr>
          <w:rStyle w:val="phyC4Formelzeichen"/>
          <w:rFonts w:eastAsia="HelveticaNeue-Roman"/>
        </w:rPr>
        <w:t>U</w:t>
      </w:r>
      <w:r w:rsidRPr="00B53089">
        <w:rPr>
          <w:rStyle w:val="phyC4Formelzeichen"/>
          <w:rFonts w:eastAsia="HelveticaNeue-Roman"/>
          <w:vertAlign w:val="subscript"/>
        </w:rPr>
        <w:t>A</w:t>
      </w:r>
      <w:r w:rsidRPr="00B53089">
        <w:rPr>
          <w:rStyle w:val="phyC4Formelzeichen"/>
          <w:rFonts w:eastAsia="HelveticaNeue-Roman"/>
        </w:rPr>
        <w:t xml:space="preserve"> (I</w:t>
      </w:r>
      <w:r w:rsidRPr="00B53089">
        <w:rPr>
          <w:rStyle w:val="phyC4Formelzeichen"/>
          <w:rFonts w:eastAsia="HelveticaNeue-Roman"/>
          <w:vertAlign w:val="subscript"/>
        </w:rPr>
        <w:t>A</w:t>
      </w:r>
      <w:r w:rsidR="00B53089" w:rsidRPr="00B14C1D">
        <w:rPr>
          <w:rFonts w:eastAsia="HelveticaNeue-Roman"/>
        </w:rPr>
        <w:t>=</w:t>
      </w:r>
      <w:r w:rsidR="00B14C1D">
        <w:rPr>
          <w:rFonts w:eastAsia="HelveticaNeue-Roman"/>
        </w:rPr>
        <w:t xml:space="preserve"> </w:t>
      </w:r>
      <w:r w:rsidR="00B53089" w:rsidRPr="00B14C1D">
        <w:rPr>
          <w:rFonts w:eastAsia="HelveticaNeue-Roman"/>
        </w:rPr>
        <w:t>konst. =</w:t>
      </w:r>
      <w:r w:rsidR="00B14C1D">
        <w:rPr>
          <w:rFonts w:eastAsia="HelveticaNeue-Roman"/>
        </w:rPr>
        <w:t xml:space="preserve"> </w:t>
      </w:r>
      <w:r w:rsidRPr="00B14C1D">
        <w:rPr>
          <w:rFonts w:eastAsia="HelveticaNeue-Roman"/>
        </w:rPr>
        <w:t>1 mA</w:t>
      </w:r>
      <w:r w:rsidRPr="00B53089">
        <w:rPr>
          <w:rStyle w:val="phyC4Formelzeichen"/>
          <w:rFonts w:eastAsia="HelveticaNeue-Roman"/>
        </w:rPr>
        <w:t>)</w:t>
      </w:r>
      <w:r w:rsidRPr="00B53089">
        <w:rPr>
          <w:rFonts w:eastAsia="HelveticaNeue-Roman"/>
          <w:szCs w:val="18"/>
        </w:rPr>
        <w:t xml:space="preserve"> dargestellt. </w:t>
      </w:r>
      <w:r w:rsidR="00E945EB" w:rsidRPr="00E945EB">
        <w:rPr>
          <w:szCs w:val="22"/>
        </w:rPr>
        <w:t>Die jeweiligen unteren Kurven zeigen die gemessenen Impulsr</w:t>
      </w:r>
      <w:r w:rsidR="00E945EB" w:rsidRPr="00E945EB">
        <w:rPr>
          <w:szCs w:val="22"/>
        </w:rPr>
        <w:t>a</w:t>
      </w:r>
      <w:r w:rsidR="00E945EB" w:rsidRPr="00E945EB">
        <w:rPr>
          <w:szCs w:val="22"/>
        </w:rPr>
        <w:t xml:space="preserve">ten, die oberen, die </w:t>
      </w:r>
      <w:r w:rsidR="00F86FC5">
        <w:rPr>
          <w:szCs w:val="22"/>
        </w:rPr>
        <w:t>um die</w:t>
      </w:r>
      <w:r w:rsidR="00A56E47">
        <w:rPr>
          <w:szCs w:val="22"/>
        </w:rPr>
        <w:t xml:space="preserve"> Totzeit des GM</w:t>
      </w:r>
      <w:r w:rsidR="00E945EB" w:rsidRPr="00E945EB">
        <w:rPr>
          <w:szCs w:val="22"/>
        </w:rPr>
        <w:t>-Zählrohres korrigierten I</w:t>
      </w:r>
      <w:r w:rsidR="00E945EB" w:rsidRPr="00E945EB">
        <w:rPr>
          <w:szCs w:val="22"/>
        </w:rPr>
        <w:t>m</w:t>
      </w:r>
      <w:r w:rsidR="00E945EB" w:rsidRPr="00E945EB">
        <w:rPr>
          <w:szCs w:val="22"/>
        </w:rPr>
        <w:t>pulsraten</w:t>
      </w:r>
      <w:r w:rsidR="00E945EB">
        <w:rPr>
          <w:szCs w:val="22"/>
        </w:rPr>
        <w:t>.</w:t>
      </w:r>
    </w:p>
    <w:p w:rsidR="00DF121B" w:rsidRDefault="008C72A9" w:rsidP="00DF121B">
      <w:pPr>
        <w:pStyle w:val="phyC4PosRahmHalbspaltig"/>
        <w:framePr w:h="5122" w:wrap="around" w:vAnchor="page" w:hAnchor="page" w:x="534" w:y="10466"/>
        <w:rPr>
          <w:rStyle w:val="phyC4Formelzeichen"/>
          <w:rFonts w:ascii="Arial" w:hAnsi="Arial" w:cs="Arial"/>
          <w:i w:val="0"/>
          <w:sz w:val="20"/>
        </w:rPr>
      </w:pPr>
      <w:r w:rsidRPr="008C72A9">
        <w:rPr>
          <w:noProof/>
          <w:sz w:val="22"/>
        </w:rPr>
        <w:pict>
          <v:shape id="_x0000_s2212" type="#_x0000_t202" style="position:absolute;left:0;text-align:left;margin-left:5.05pt;margin-top:-6.9pt;width:29.05pt;height:25.05pt;z-index:251697152;mso-height-percent:200;mso-height-percent:200;mso-width-relative:margin;mso-height-relative:margin" fillcolor="white [3212]" stroked="f">
            <v:textbox style="mso-next-textbox:#_x0000_s2212;mso-fit-shape-to-text:t" inset="0,0,0,0">
              <w:txbxContent>
                <w:p w:rsidR="00DC5C5E" w:rsidRPr="008400B7" w:rsidRDefault="008C72A9" w:rsidP="008400B7">
                  <w:pPr>
                    <w:pStyle w:val="phyC4Flietext"/>
                    <w:rPr>
                      <w:sz w:val="18"/>
                      <w:szCs w:val="1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N</m:t>
                          </m:r>
                        </m:num>
                        <m:den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Imp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s</m:t>
                              </m:r>
                            </m:den>
                          </m:f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DF121B">
        <w:br w:type="page"/>
      </w:r>
    </w:p>
    <w:p w:rsidR="00DF121B" w:rsidRDefault="008C72A9" w:rsidP="00DF121B">
      <w:pPr>
        <w:pStyle w:val="phyC4PosRahmHalbspaltig"/>
        <w:framePr w:h="5122" w:wrap="around" w:vAnchor="page" w:hAnchor="page" w:x="534" w:y="10466"/>
      </w:pPr>
      <w:r>
        <w:rPr>
          <w:noProof/>
        </w:rPr>
        <w:pict>
          <v:shape id="_x0000_s2213" type="#_x0000_t202" style="position:absolute;left:0;text-align:left;margin-left:197.55pt;margin-top:164.2pt;width:60.75pt;height:27.85pt;z-index:251698176;mso-height-percent:200;mso-height-percent:200;mso-width-relative:margin;mso-height-relative:margin" fillcolor="white [3212]" stroked="f">
            <v:textbox style="mso-next-textbox:#_x0000_s2213;mso-fit-shape-to-text:t" inset="0,0,0,0">
              <w:txbxContent>
                <w:p w:rsidR="00DC5C5E" w:rsidRPr="008400B7" w:rsidRDefault="008C72A9" w:rsidP="008400B7">
                  <w:pPr>
                    <w:pStyle w:val="phyC4Flietext"/>
                    <w:rPr>
                      <w:sz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k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V</m:t>
                              </m:r>
                            </m:e>
                            <m:sup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</m:den>
                      </m:f>
                    </m:oMath>
                  </m:oMathPara>
                </w:p>
              </w:txbxContent>
            </v:textbox>
          </v:shape>
        </w:pict>
      </w:r>
      <w:r w:rsidRPr="008C72A9">
        <w:rPr>
          <w:rFonts w:eastAsia="HelveticaNeue-Roman"/>
          <w:noProof/>
          <w:sz w:val="20"/>
        </w:rPr>
        <w:pict>
          <v:shape id="_x0000_s2215" type="#_x0000_t202" style="position:absolute;left:0;text-align:left;margin-left:144.65pt;margin-top:120.85pt;width:29.05pt;height:13.8pt;z-index:251700224;mso-height-percent:200;mso-height-percent:200;mso-width-relative:margin;mso-height-relative:margin" fillcolor="white [3212]" stroked="f">
            <v:textbox style="mso-next-textbox:#_x0000_s2215;mso-fit-shape-to-text:t" inset="0,0,0,0">
              <w:txbxContent>
                <w:p w:rsidR="00DC5C5E" w:rsidRPr="008F3924" w:rsidRDefault="00DC5C5E" w:rsidP="003D29EA">
                  <w:pPr>
                    <w:jc w:val="center"/>
                    <w:rPr>
                      <w:rStyle w:val="phyC4Formelzeichen"/>
                    </w:rPr>
                  </w:pPr>
                  <w:proofErr w:type="spellStart"/>
                  <w:r w:rsidRPr="008F3924">
                    <w:rPr>
                      <w:rStyle w:val="phyC4Formelzeichen"/>
                    </w:rPr>
                    <w:t>K</w:t>
                  </w:r>
                  <w:r>
                    <w:rPr>
                      <w:rStyle w:val="phyC4Formelzeichen"/>
                      <w:vertAlign w:val="subscript"/>
                    </w:rPr>
                    <w:t>β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2214" type="#_x0000_t202" style="position:absolute;left:0;text-align:left;margin-left:90.05pt;margin-top:63.1pt;width:29.05pt;height:13.8pt;z-index:251699200;mso-height-percent:200;mso-height-percent:200;mso-width-relative:margin;mso-height-relative:margin" fillcolor="white [3212]" stroked="f">
            <v:textbox style="mso-next-textbox:#_x0000_s2214;mso-fit-shape-to-text:t" inset="0,0,0,0">
              <w:txbxContent>
                <w:p w:rsidR="00DC5C5E" w:rsidRPr="008F3924" w:rsidRDefault="00DC5C5E" w:rsidP="003D29EA">
                  <w:pPr>
                    <w:jc w:val="center"/>
                    <w:rPr>
                      <w:rStyle w:val="phyC4Formelzeichen"/>
                    </w:rPr>
                  </w:pPr>
                  <w:proofErr w:type="spellStart"/>
                  <w:r w:rsidRPr="008F3924">
                    <w:rPr>
                      <w:rStyle w:val="phyC4Formelzeichen"/>
                    </w:rPr>
                    <w:t>K</w:t>
                  </w:r>
                  <w:r w:rsidRPr="008F3924">
                    <w:rPr>
                      <w:rStyle w:val="phyC4Formelzeichen"/>
                      <w:vertAlign w:val="subscript"/>
                    </w:rPr>
                    <w:t>α</w:t>
                  </w:r>
                  <w:proofErr w:type="spellEnd"/>
                </w:p>
              </w:txbxContent>
            </v:textbox>
          </v:shape>
        </w:pict>
      </w:r>
      <w:r w:rsidR="00DF121B">
        <w:rPr>
          <w:noProof/>
        </w:rPr>
        <w:drawing>
          <wp:inline distT="0" distB="0" distL="0" distR="0">
            <wp:extent cx="3129667" cy="2647784"/>
            <wp:effectExtent l="19050" t="0" r="0" b="0"/>
            <wp:docPr id="69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7" cy="26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1B" w:rsidRPr="00A30ED1" w:rsidRDefault="00DF121B" w:rsidP="00DF121B">
      <w:pPr>
        <w:pStyle w:val="phyC4PosRahmHalbspaltig"/>
        <w:framePr w:h="5122" w:wrap="around" w:vAnchor="page" w:hAnchor="page" w:x="534" w:y="10466"/>
        <w:tabs>
          <w:tab w:val="clear" w:pos="737"/>
          <w:tab w:val="left" w:pos="0"/>
        </w:tabs>
        <w:ind w:left="0" w:firstLine="0"/>
        <w:rPr>
          <w:rFonts w:cs="Arial"/>
          <w:sz w:val="20"/>
        </w:rPr>
      </w:pPr>
      <w:r w:rsidRPr="00E0075B">
        <w:rPr>
          <w:sz w:val="20"/>
        </w:rPr>
        <w:t xml:space="preserve">Abb. </w:t>
      </w:r>
      <w:r>
        <w:rPr>
          <w:sz w:val="20"/>
        </w:rPr>
        <w:t>12</w:t>
      </w:r>
      <w:r w:rsidRPr="00E0075B">
        <w:rPr>
          <w:sz w:val="20"/>
        </w:rPr>
        <w:t>:</w:t>
      </w:r>
      <w:r>
        <w:rPr>
          <w:sz w:val="20"/>
        </w:rPr>
        <w:t xml:space="preserve"> </w:t>
      </w:r>
      <w:r w:rsidRPr="00E0075B">
        <w:rPr>
          <w:sz w:val="20"/>
        </w:rPr>
        <w:t>Die wahren Funktionsraten der</w:t>
      </w:r>
      <w:r>
        <w:t xml:space="preserve"> </w:t>
      </w:r>
      <w:proofErr w:type="spellStart"/>
      <w:r w:rsidRPr="00E0075B">
        <w:rPr>
          <w:rStyle w:val="phyC4Formelzeichen"/>
          <w:sz w:val="22"/>
          <w:szCs w:val="22"/>
        </w:rPr>
        <w:t>K</w:t>
      </w:r>
      <w:r w:rsidRPr="00E0075B">
        <w:rPr>
          <w:rStyle w:val="phyC4Formelzeichen"/>
          <w:sz w:val="22"/>
          <w:szCs w:val="22"/>
          <w:vertAlign w:val="subscript"/>
        </w:rPr>
        <w:t>α</w:t>
      </w:r>
      <w:proofErr w:type="spellEnd"/>
      <w:r>
        <w:t xml:space="preserve">- </w:t>
      </w:r>
      <w:r w:rsidRPr="00E0075B">
        <w:rPr>
          <w:sz w:val="20"/>
        </w:rPr>
        <w:t>und</w:t>
      </w:r>
      <w:r>
        <w:t xml:space="preserve"> </w:t>
      </w:r>
      <w:proofErr w:type="spellStart"/>
      <w:r w:rsidRPr="00E0075B">
        <w:rPr>
          <w:rStyle w:val="phyC4Formelzeichen"/>
          <w:sz w:val="22"/>
          <w:szCs w:val="22"/>
        </w:rPr>
        <w:t>K</w:t>
      </w:r>
      <w:r w:rsidRPr="00E0075B">
        <w:rPr>
          <w:rStyle w:val="phyC4Formelzeichen"/>
          <w:sz w:val="22"/>
          <w:szCs w:val="22"/>
          <w:vertAlign w:val="subscript"/>
        </w:rPr>
        <w:t>β</w:t>
      </w:r>
      <w:proofErr w:type="spellEnd"/>
      <w:r w:rsidRPr="00E0075B">
        <w:rPr>
          <w:sz w:val="22"/>
          <w:szCs w:val="22"/>
        </w:rPr>
        <w:t>-</w:t>
      </w:r>
      <w:r w:rsidRPr="00E0075B">
        <w:rPr>
          <w:sz w:val="20"/>
        </w:rPr>
        <w:t>Linien als</w:t>
      </w:r>
      <w:r>
        <w:t xml:space="preserve"> </w:t>
      </w:r>
      <w:r w:rsidRPr="00E0075B">
        <w:rPr>
          <w:sz w:val="20"/>
        </w:rPr>
        <w:t>Funktion von</w:t>
      </w:r>
      <w:r>
        <w:t xml:space="preserve"> </w:t>
      </w:r>
      <w:r w:rsidRPr="00E0075B">
        <w:rPr>
          <w:rStyle w:val="phyC4Formelzeichen"/>
          <w:sz w:val="22"/>
          <w:szCs w:val="22"/>
        </w:rPr>
        <w:t>(U</w:t>
      </w:r>
      <w:r w:rsidRPr="00E0075B">
        <w:rPr>
          <w:rStyle w:val="phyC4Formelzeichen"/>
          <w:sz w:val="22"/>
          <w:szCs w:val="22"/>
          <w:vertAlign w:val="subscript"/>
        </w:rPr>
        <w:t>A</w:t>
      </w:r>
      <w:r w:rsidRPr="00E0075B">
        <w:rPr>
          <w:rStyle w:val="phyC4Formelzeichen"/>
          <w:sz w:val="22"/>
          <w:szCs w:val="22"/>
        </w:rPr>
        <w:t>-U</w:t>
      </w:r>
      <w:r w:rsidRPr="00E0075B">
        <w:rPr>
          <w:rStyle w:val="phyC4Formelzeichen"/>
          <w:sz w:val="22"/>
          <w:szCs w:val="22"/>
          <w:vertAlign w:val="subscript"/>
        </w:rPr>
        <w:t>K</w:t>
      </w:r>
      <w:r w:rsidRPr="00E0075B">
        <w:rPr>
          <w:rStyle w:val="phyC4Formelzeichen"/>
          <w:sz w:val="22"/>
          <w:szCs w:val="22"/>
        </w:rPr>
        <w:t>)</w:t>
      </w:r>
      <w:r w:rsidRPr="00E0075B">
        <w:rPr>
          <w:rStyle w:val="phyC4Formelzeichen"/>
          <w:sz w:val="22"/>
          <w:szCs w:val="22"/>
          <w:vertAlign w:val="superscript"/>
        </w:rPr>
        <w:t>1,5</w:t>
      </w:r>
      <w:r w:rsidRPr="00E0075B">
        <w:rPr>
          <w:rStyle w:val="phyC4Formelzeichen"/>
          <w:sz w:val="22"/>
          <w:szCs w:val="22"/>
        </w:rPr>
        <w:t xml:space="preserve">; </w:t>
      </w:r>
      <w:r w:rsidRPr="00B14C1D">
        <w:rPr>
          <w:rStyle w:val="phyC4Formelzeichen"/>
          <w:rFonts w:ascii="Arial" w:hAnsi="Arial" w:cs="Arial"/>
          <w:i w:val="0"/>
          <w:sz w:val="20"/>
        </w:rPr>
        <w:t>(</w:t>
      </w:r>
      <w:r w:rsidRPr="00E0075B">
        <w:rPr>
          <w:rStyle w:val="phyC4Formelzeichen"/>
          <w:sz w:val="22"/>
          <w:szCs w:val="22"/>
        </w:rPr>
        <w:t>I</w:t>
      </w:r>
      <w:r w:rsidRPr="00E0075B">
        <w:rPr>
          <w:rStyle w:val="phyC4Formelzeichen"/>
          <w:sz w:val="22"/>
          <w:szCs w:val="22"/>
          <w:vertAlign w:val="subscript"/>
        </w:rPr>
        <w:t>A</w:t>
      </w:r>
      <w:r>
        <w:rPr>
          <w:rStyle w:val="phyC4Formelzeichen"/>
          <w:sz w:val="22"/>
          <w:szCs w:val="22"/>
          <w:vertAlign w:val="subscript"/>
        </w:rPr>
        <w:t xml:space="preserve"> </w:t>
      </w:r>
      <w:r w:rsidRPr="00B14C1D">
        <w:rPr>
          <w:rStyle w:val="phyC4Formelzeichen"/>
          <w:rFonts w:ascii="Arial" w:hAnsi="Arial" w:cs="Arial"/>
          <w:i w:val="0"/>
          <w:sz w:val="20"/>
        </w:rPr>
        <w:t>=</w:t>
      </w:r>
      <w:r>
        <w:rPr>
          <w:rStyle w:val="phyC4Formelzeichen"/>
          <w:rFonts w:ascii="Arial" w:hAnsi="Arial" w:cs="Arial"/>
          <w:i w:val="0"/>
          <w:sz w:val="20"/>
        </w:rPr>
        <w:t xml:space="preserve"> </w:t>
      </w:r>
      <w:proofErr w:type="spellStart"/>
      <w:r w:rsidRPr="00B14C1D">
        <w:rPr>
          <w:rStyle w:val="phyC4Formelzeichen"/>
          <w:rFonts w:ascii="Arial" w:hAnsi="Arial" w:cs="Arial"/>
          <w:i w:val="0"/>
          <w:sz w:val="20"/>
        </w:rPr>
        <w:t>konst</w:t>
      </w:r>
      <w:proofErr w:type="spellEnd"/>
      <w:r w:rsidRPr="00B14C1D">
        <w:rPr>
          <w:rStyle w:val="phyC4Formelzeichen"/>
          <w:rFonts w:ascii="Arial" w:hAnsi="Arial" w:cs="Arial"/>
          <w:i w:val="0"/>
          <w:sz w:val="20"/>
        </w:rPr>
        <w:t>. =</w:t>
      </w:r>
      <w:r>
        <w:rPr>
          <w:rStyle w:val="phyC4Formelzeichen"/>
          <w:rFonts w:ascii="Arial" w:hAnsi="Arial" w:cs="Arial"/>
          <w:i w:val="0"/>
          <w:sz w:val="20"/>
        </w:rPr>
        <w:t xml:space="preserve"> </w:t>
      </w:r>
      <w:r w:rsidRPr="00B14C1D">
        <w:rPr>
          <w:rStyle w:val="phyC4Formelzeichen"/>
          <w:rFonts w:ascii="Arial" w:hAnsi="Arial" w:cs="Arial"/>
          <w:i w:val="0"/>
          <w:sz w:val="20"/>
        </w:rPr>
        <w:t>1 mA)</w:t>
      </w:r>
    </w:p>
    <w:p w:rsidR="00DF121B" w:rsidRDefault="00DF121B" w:rsidP="00DF121B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3: Vergleichen Sie d</w:t>
      </w:r>
      <w:r w:rsidRPr="002167D8">
        <w:rPr>
          <w:rFonts w:eastAsia="HelveticaNeue-Roman"/>
        </w:rPr>
        <w:t>ie experimentell g</w:t>
      </w:r>
      <w:r w:rsidRPr="002167D8">
        <w:rPr>
          <w:rFonts w:eastAsia="HelveticaNeue-Roman"/>
        </w:rPr>
        <w:t>e</w:t>
      </w:r>
      <w:r w:rsidRPr="002167D8">
        <w:rPr>
          <w:rFonts w:eastAsia="HelveticaNeue-Roman"/>
        </w:rPr>
        <w:t>wonnenen Ergebnisse mit den theoretisch</w:t>
      </w:r>
      <w:r>
        <w:rPr>
          <w:rFonts w:eastAsia="HelveticaNeue-Roman"/>
        </w:rPr>
        <w:t xml:space="preserve"> zu e</w:t>
      </w:r>
      <w:r>
        <w:rPr>
          <w:rFonts w:eastAsia="HelveticaNeue-Roman"/>
        </w:rPr>
        <w:t>r</w:t>
      </w:r>
      <w:r>
        <w:rPr>
          <w:rFonts w:eastAsia="HelveticaNeue-Roman"/>
        </w:rPr>
        <w:t>warte</w:t>
      </w:r>
      <w:r>
        <w:rPr>
          <w:rFonts w:eastAsia="HelveticaNeue-Roman"/>
        </w:rPr>
        <w:t>n</w:t>
      </w:r>
      <w:r>
        <w:rPr>
          <w:rFonts w:eastAsia="HelveticaNeue-Roman"/>
        </w:rPr>
        <w:t>den</w:t>
      </w:r>
      <w:r w:rsidRPr="002167D8">
        <w:rPr>
          <w:rFonts w:eastAsia="HelveticaNeue-Roman"/>
        </w:rPr>
        <w:t>.</w:t>
      </w:r>
    </w:p>
    <w:p w:rsidR="00DF121B" w:rsidRDefault="00DF121B" w:rsidP="00DF121B">
      <w:pPr>
        <w:pStyle w:val="phyC4Flietext"/>
        <w:rPr>
          <w:rFonts w:eastAsia="HelveticaNeue-Roman"/>
        </w:rPr>
      </w:pPr>
      <w:r>
        <w:rPr>
          <w:rFonts w:eastAsia="HelveticaNeue-Roman"/>
        </w:rPr>
        <w:t>Im Vergleich der</w:t>
      </w:r>
      <w:r w:rsidRPr="002167D8">
        <w:rPr>
          <w:rFonts w:eastAsia="HelveticaNeue-Roman"/>
        </w:rPr>
        <w:t xml:space="preserve"> experimentell gewonnenen E</w:t>
      </w:r>
      <w:r w:rsidRPr="002167D8">
        <w:rPr>
          <w:rFonts w:eastAsia="HelveticaNeue-Roman"/>
        </w:rPr>
        <w:t>r</w:t>
      </w:r>
      <w:r w:rsidRPr="002167D8">
        <w:rPr>
          <w:rFonts w:eastAsia="HelveticaNeue-Roman"/>
        </w:rPr>
        <w:t xml:space="preserve">gebnisse mit </w:t>
      </w:r>
      <w:proofErr w:type="gramStart"/>
      <w:r w:rsidRPr="002167D8">
        <w:rPr>
          <w:rFonts w:eastAsia="HelveticaNeue-Roman"/>
        </w:rPr>
        <w:t>den</w:t>
      </w:r>
      <w:proofErr w:type="gramEnd"/>
      <w:r w:rsidRPr="002167D8">
        <w:rPr>
          <w:rFonts w:eastAsia="HelveticaNeue-Roman"/>
        </w:rPr>
        <w:t xml:space="preserve"> theoretisch</w:t>
      </w:r>
      <w:r>
        <w:rPr>
          <w:rFonts w:eastAsia="HelveticaNeue-Roman"/>
        </w:rPr>
        <w:t xml:space="preserve"> zu erwartenden best</w:t>
      </w:r>
      <w:r>
        <w:rPr>
          <w:rFonts w:eastAsia="HelveticaNeue-Roman"/>
        </w:rPr>
        <w:t>ä</w:t>
      </w:r>
      <w:r>
        <w:rPr>
          <w:rFonts w:eastAsia="HelveticaNeue-Roman"/>
        </w:rPr>
        <w:t>tigt sich der lineare Zusammenhang zwischen U</w:t>
      </w:r>
      <w:r w:rsidRPr="000D57EC">
        <w:rPr>
          <w:rFonts w:eastAsia="HelveticaNeue-Roman"/>
          <w:vertAlign w:val="subscript"/>
        </w:rPr>
        <w:t>A</w:t>
      </w:r>
      <w:r>
        <w:rPr>
          <w:rFonts w:eastAsia="HelveticaNeue-Roman"/>
        </w:rPr>
        <w:t>-U</w:t>
      </w:r>
      <w:r w:rsidRPr="000D57EC">
        <w:rPr>
          <w:rFonts w:eastAsia="HelveticaNeue-Roman"/>
          <w:vertAlign w:val="subscript"/>
        </w:rPr>
        <w:t>K</w:t>
      </w:r>
      <w:r>
        <w:rPr>
          <w:rFonts w:eastAsia="HelveticaNeue-Roman"/>
        </w:rPr>
        <w:t xml:space="preserve"> und der Impulsr</w:t>
      </w:r>
      <w:r>
        <w:rPr>
          <w:rFonts w:eastAsia="HelveticaNeue-Roman"/>
        </w:rPr>
        <w:t>a</w:t>
      </w:r>
      <w:r>
        <w:rPr>
          <w:rFonts w:eastAsia="HelveticaNeue-Roman"/>
        </w:rPr>
        <w:t>te aus (1).</w:t>
      </w:r>
    </w:p>
    <w:p w:rsidR="00DF121B" w:rsidRDefault="00DF121B" w:rsidP="00DF121B">
      <w:pPr>
        <w:pStyle w:val="phyC4Flietext"/>
        <w:rPr>
          <w:rFonts w:eastAsia="HelveticaNeue-Roman"/>
        </w:rPr>
      </w:pPr>
      <w:r w:rsidRPr="00B53089">
        <w:rPr>
          <w:rFonts w:eastAsia="HelveticaNeue-Roman"/>
        </w:rPr>
        <w:t>Trägt man die wahren Impulsraten der charakteri</w:t>
      </w:r>
      <w:r w:rsidRPr="00B53089">
        <w:rPr>
          <w:rFonts w:eastAsia="HelveticaNeue-Roman"/>
        </w:rPr>
        <w:t>s</w:t>
      </w:r>
      <w:r w:rsidRPr="00B53089">
        <w:rPr>
          <w:rFonts w:eastAsia="HelveticaNeue-Roman"/>
        </w:rPr>
        <w:t xml:space="preserve">tischen Linien aus Abb. </w:t>
      </w:r>
      <w:r>
        <w:rPr>
          <w:rFonts w:eastAsia="HelveticaNeue-Roman"/>
        </w:rPr>
        <w:t>12</w:t>
      </w:r>
      <w:r w:rsidRPr="00B53089">
        <w:rPr>
          <w:rFonts w:eastAsia="HelveticaNeue-Roman"/>
        </w:rPr>
        <w:t xml:space="preserve"> als Funktion von </w:t>
      </w:r>
      <w:r w:rsidRPr="00B53089">
        <w:rPr>
          <w:rStyle w:val="phyC4Formelzeichen"/>
          <w:rFonts w:eastAsia="HelveticaNeue-Roman"/>
        </w:rPr>
        <w:t>(U</w:t>
      </w:r>
      <w:r w:rsidRPr="005516A3">
        <w:rPr>
          <w:rStyle w:val="phyC4Formelzeichen"/>
          <w:rFonts w:eastAsia="HelveticaNeue-Roman"/>
          <w:vertAlign w:val="subscript"/>
        </w:rPr>
        <w:t>A</w:t>
      </w:r>
      <w:r w:rsidRPr="00B53089">
        <w:rPr>
          <w:rStyle w:val="phyC4Formelzeichen"/>
          <w:rFonts w:eastAsia="HelveticaNeue-Roman"/>
        </w:rPr>
        <w:t>-U</w:t>
      </w:r>
      <w:r w:rsidRPr="005516A3">
        <w:rPr>
          <w:rStyle w:val="phyC4Formelzeichen"/>
          <w:rFonts w:eastAsia="HelveticaNeue-Roman"/>
          <w:vertAlign w:val="subscript"/>
        </w:rPr>
        <w:t>K</w:t>
      </w:r>
      <w:r w:rsidRPr="00B53089">
        <w:rPr>
          <w:rStyle w:val="phyC4Formelzeichen"/>
          <w:rFonts w:eastAsia="HelveticaNeue-Roman"/>
        </w:rPr>
        <w:t>)</w:t>
      </w:r>
      <w:r w:rsidRPr="00B53089">
        <w:rPr>
          <w:rStyle w:val="phyC4Formelzeichen"/>
          <w:rFonts w:eastAsia="HelveticaNeue-Roman"/>
          <w:vertAlign w:val="superscript"/>
        </w:rPr>
        <w:t>1,5</w:t>
      </w:r>
      <w:r w:rsidRPr="00B53089">
        <w:rPr>
          <w:rFonts w:eastAsia="HelveticaNeue-Roman"/>
          <w:szCs w:val="14"/>
        </w:rPr>
        <w:t xml:space="preserve"> </w:t>
      </w:r>
      <w:r w:rsidRPr="00B53089">
        <w:rPr>
          <w:rFonts w:eastAsia="HelveticaNeue-Roman"/>
        </w:rPr>
        <w:t xml:space="preserve">(mit </w:t>
      </w:r>
      <w:r w:rsidRPr="00B53089">
        <w:rPr>
          <w:rStyle w:val="phyC4Formelzeichen"/>
          <w:rFonts w:eastAsia="HelveticaNeue-Roman"/>
        </w:rPr>
        <w:t>U</w:t>
      </w:r>
      <w:r w:rsidRPr="00B53089">
        <w:rPr>
          <w:rStyle w:val="phyC4Formelzeichen"/>
          <w:rFonts w:eastAsia="HelveticaNeue-Roman"/>
          <w:vertAlign w:val="subscript"/>
        </w:rPr>
        <w:t>K</w:t>
      </w:r>
      <w:r w:rsidRPr="00B53089">
        <w:rPr>
          <w:rStyle w:val="phyC4Formelzeichen"/>
          <w:rFonts w:eastAsia="HelveticaNeue-Roman"/>
        </w:rPr>
        <w:t xml:space="preserve"> </w:t>
      </w:r>
      <w:r w:rsidRPr="00B14C1D">
        <w:rPr>
          <w:rFonts w:eastAsia="HelveticaNeue-Roman"/>
        </w:rPr>
        <w:t>= 8,979 keV</w:t>
      </w:r>
      <w:r w:rsidRPr="00B53089">
        <w:rPr>
          <w:rFonts w:eastAsia="HelveticaNeue-Roman"/>
        </w:rPr>
        <w:t xml:space="preserve"> für Kupfer, siehe Exp.</w:t>
      </w:r>
      <w:r>
        <w:rPr>
          <w:rFonts w:eastAsia="HelveticaNeue-Roman"/>
        </w:rPr>
        <w:t xml:space="preserve"> </w:t>
      </w:r>
      <w:r>
        <w:rPr>
          <w:rFonts w:eastAsia="HelveticaNeue-Roman"/>
        </w:rPr>
        <w:lastRenderedPageBreak/>
        <w:t>P2540101</w:t>
      </w:r>
      <w:r w:rsidRPr="00B53089">
        <w:rPr>
          <w:rFonts w:eastAsia="HelveticaNeue-Roman"/>
        </w:rPr>
        <w:t xml:space="preserve">) auf, </w:t>
      </w:r>
      <w:r>
        <w:rPr>
          <w:rFonts w:eastAsia="HelveticaNeue-Roman"/>
        </w:rPr>
        <w:t>ergibt sich eine Gerade</w:t>
      </w:r>
      <w:r w:rsidRPr="00B53089">
        <w:rPr>
          <w:rFonts w:eastAsia="HelveticaNeue-Roman"/>
        </w:rPr>
        <w:t>.</w:t>
      </w:r>
    </w:p>
    <w:p w:rsidR="00E32B70" w:rsidRDefault="00E32B70" w:rsidP="00951328">
      <w:pPr>
        <w:pStyle w:val="phyC4berschrift"/>
        <w:rPr>
          <w:rFonts w:eastAsia="HelveticaNeue-Roman"/>
        </w:rPr>
      </w:pPr>
      <w:proofErr w:type="spellStart"/>
      <w:r>
        <w:rPr>
          <w:rFonts w:eastAsia="HelveticaNeue-Roman"/>
        </w:rPr>
        <w:t>Measure</w:t>
      </w:r>
      <w:proofErr w:type="spellEnd"/>
    </w:p>
    <w:p w:rsidR="00E32B70" w:rsidRDefault="00E32B70" w:rsidP="00E32B70">
      <w:pPr>
        <w:pStyle w:val="phyC4Flietext"/>
        <w:rPr>
          <w:rFonts w:eastAsia="HelveticaNeue-Roman"/>
        </w:rPr>
      </w:pPr>
      <w:r>
        <w:rPr>
          <w:rFonts w:eastAsia="HelveticaNeue-Roman"/>
        </w:rPr>
        <w:t>Mit der Software „Measure“ können die Peaks aus dem Spektrum mit wenig Aufwand bestimmt werden:</w:t>
      </w:r>
    </w:p>
    <w:p w:rsidR="00E32B70" w:rsidRDefault="00985637" w:rsidP="00E32B70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auf den Button </w:t>
      </w:r>
      <w:r w:rsidR="00E32B70">
        <w:rPr>
          <w:rFonts w:eastAsia="HelveticaNeue-Roman"/>
        </w:rPr>
        <w:t xml:space="preserve"> </w:t>
      </w:r>
      <w:r w:rsidR="00E32B70">
        <w:rPr>
          <w:rFonts w:eastAsia="HelveticaNeue-Roman"/>
          <w:noProof/>
        </w:rPr>
        <w:drawing>
          <wp:inline distT="0" distB="0" distL="0" distR="0">
            <wp:extent cx="266700" cy="257175"/>
            <wp:effectExtent l="19050" t="0" r="0" b="0"/>
            <wp:docPr id="32" name="Grafik 0" descr="Auswahlwerkz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wahlwerkzue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B70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und markieren Sie </w:t>
      </w:r>
      <w:r w:rsidR="00E32B70">
        <w:rPr>
          <w:rFonts w:eastAsia="HelveticaNeue-Roman"/>
        </w:rPr>
        <w:t>den Bereich, in dem Sie die Peaks bestimmen wollen.</w:t>
      </w:r>
    </w:p>
    <w:p w:rsidR="00E32B70" w:rsidRDefault="008C72A9" w:rsidP="00E32B70">
      <w:pPr>
        <w:pStyle w:val="phyC4Aufzhlung"/>
        <w:rPr>
          <w:rFonts w:eastAsia="HelveticaNeue-Roman"/>
        </w:rPr>
      </w:pPr>
      <w:r w:rsidRPr="008C72A9">
        <w:rPr>
          <w:rFonts w:eastAsia="HelveticaNeue-Roman"/>
          <w:noProof/>
          <w:szCs w:val="18"/>
        </w:rPr>
        <w:pict>
          <v:shape id="_x0000_s2092" type="#_x0000_t202" style="position:absolute;left:0;text-align:left;margin-left:352.5pt;margin-top:2.65pt;width:154.5pt;height:74.2pt;z-index:251672576;mso-height-percent:200;mso-height-percent:200;mso-width-relative:margin;mso-height-relative:margin">
            <v:textbox style="mso-fit-shape-to-text:t">
              <w:txbxContent>
                <w:p w:rsidR="00DC5C5E" w:rsidRPr="00222CF9" w:rsidRDefault="00222CF9" w:rsidP="00222CF9">
                  <w:pPr>
                    <w:pStyle w:val="phyC4Aufzhlung"/>
                    <w:numPr>
                      <w:ilvl w:val="0"/>
                      <w:numId w:val="0"/>
                    </w:numPr>
                  </w:pPr>
                  <w:r>
                    <w:rPr>
                      <w:rFonts w:eastAsia="HelveticaNeue-Roman"/>
                    </w:rPr>
                    <w:t>Unter der Hilfe-Funktion der Software „</w:t>
                  </w:r>
                  <w:proofErr w:type="spellStart"/>
                  <w:r>
                    <w:rPr>
                      <w:rFonts w:eastAsia="HelveticaNeue-Roman"/>
                    </w:rPr>
                    <w:t>Measure</w:t>
                  </w:r>
                  <w:proofErr w:type="spellEnd"/>
                  <w:r>
                    <w:rPr>
                      <w:rFonts w:eastAsia="HelveticaNeue-Roman"/>
                    </w:rPr>
                    <w:t>“ finden Sie weitere, detaillierte E</w:t>
                  </w:r>
                  <w:r>
                    <w:rPr>
                      <w:rFonts w:eastAsia="HelveticaNeue-Roman"/>
                    </w:rPr>
                    <w:t>r</w:t>
                  </w:r>
                  <w:r>
                    <w:rPr>
                      <w:rFonts w:eastAsia="HelveticaNeue-Roman"/>
                    </w:rPr>
                    <w:t>klärungen der vielen Funkt</w:t>
                  </w:r>
                  <w:r>
                    <w:rPr>
                      <w:rFonts w:eastAsia="HelveticaNeue-Roman"/>
                    </w:rPr>
                    <w:t>i</w:t>
                  </w:r>
                  <w:r>
                    <w:rPr>
                      <w:rFonts w:eastAsia="HelveticaNeue-Roman"/>
                    </w:rPr>
                    <w:t>onen des Programms.</w:t>
                  </w:r>
                </w:p>
              </w:txbxContent>
            </v:textbox>
            <w10:wrap type="square"/>
          </v:shape>
        </w:pict>
      </w:r>
      <w:r w:rsidR="00E32B70">
        <w:rPr>
          <w:rFonts w:eastAsia="HelveticaNeue-Roman"/>
        </w:rPr>
        <w:t xml:space="preserve">Klicken Sie dann auf das Zeichen </w:t>
      </w:r>
      <w:r w:rsidR="00E32B70">
        <w:rPr>
          <w:rFonts w:eastAsia="HelveticaNeue-Roman"/>
          <w:noProof/>
        </w:rPr>
        <w:drawing>
          <wp:inline distT="0" distB="0" distL="0" distR="0">
            <wp:extent cx="209550" cy="209550"/>
            <wp:effectExtent l="19050" t="0" r="0" b="0"/>
            <wp:docPr id="33" name="Grafik 1" descr="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analys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B70">
        <w:rPr>
          <w:rFonts w:eastAsia="HelveticaNeue-Roman"/>
        </w:rPr>
        <w:t xml:space="preserve">  „</w:t>
      </w:r>
      <w:proofErr w:type="spellStart"/>
      <w:r w:rsidR="00E32B70">
        <w:rPr>
          <w:rFonts w:eastAsia="HelveticaNeue-Roman"/>
        </w:rPr>
        <w:t>Peakanalyse</w:t>
      </w:r>
      <w:proofErr w:type="spellEnd"/>
      <w:r w:rsidR="00E32B70">
        <w:rPr>
          <w:rFonts w:eastAsia="HelveticaNeue-Roman"/>
        </w:rPr>
        <w:t>“</w:t>
      </w:r>
      <w:r w:rsidR="00222CF9">
        <w:rPr>
          <w:rFonts w:eastAsia="HelveticaNeue-Roman"/>
        </w:rPr>
        <w:t>.</w:t>
      </w:r>
    </w:p>
    <w:p w:rsidR="00E32B70" w:rsidRDefault="00E32B70" w:rsidP="00E32B70">
      <w:pPr>
        <w:pStyle w:val="phyC4Aufzhlung"/>
        <w:rPr>
          <w:rFonts w:eastAsia="HelveticaNeue-Roman"/>
        </w:rPr>
      </w:pPr>
      <w:r>
        <w:rPr>
          <w:rFonts w:eastAsia="HelveticaNeue-Roman"/>
        </w:rPr>
        <w:t>Es erscheint das Fen</w:t>
      </w:r>
      <w:r>
        <w:rPr>
          <w:rFonts w:eastAsia="HelveticaNeue-Roman"/>
        </w:rPr>
        <w:t>s</w:t>
      </w:r>
      <w:r>
        <w:rPr>
          <w:rFonts w:eastAsia="HelveticaNeue-Roman"/>
        </w:rPr>
        <w:t xml:space="preserve">ter „Peakanalyse“ (siehe Abb. </w:t>
      </w:r>
      <w:r w:rsidR="00A55C72">
        <w:rPr>
          <w:rFonts w:eastAsia="HelveticaNeue-Roman"/>
        </w:rPr>
        <w:t>1</w:t>
      </w:r>
      <w:r w:rsidR="000D57EC">
        <w:rPr>
          <w:rFonts w:eastAsia="HelveticaNeue-Roman"/>
        </w:rPr>
        <w:t>3</w:t>
      </w:r>
      <w:r>
        <w:rPr>
          <w:rFonts w:eastAsia="HelveticaNeue-Roman"/>
        </w:rPr>
        <w:t>)</w:t>
      </w:r>
      <w:r w:rsidR="00222CF9">
        <w:rPr>
          <w:rFonts w:eastAsia="HelveticaNeue-Roman"/>
        </w:rPr>
        <w:t>.</w:t>
      </w:r>
    </w:p>
    <w:p w:rsidR="00E32B70" w:rsidRDefault="00E32B70" w:rsidP="00E32B70">
      <w:pPr>
        <w:pStyle w:val="phyC4Aufzhlung"/>
        <w:rPr>
          <w:rFonts w:eastAsia="HelveticaNeue-Roman"/>
        </w:rPr>
      </w:pPr>
      <w:r>
        <w:rPr>
          <w:rFonts w:eastAsia="HelveticaNeue-Roman"/>
        </w:rPr>
        <w:t>Klicken Sie nun auf „Berechnen“</w:t>
      </w:r>
      <w:r w:rsidR="00222CF9">
        <w:rPr>
          <w:rFonts w:eastAsia="HelveticaNeue-Roman"/>
        </w:rPr>
        <w:t>.</w:t>
      </w:r>
    </w:p>
    <w:p w:rsidR="00E32B70" w:rsidRDefault="00E32B70" w:rsidP="00E32B70">
      <w:pPr>
        <w:pStyle w:val="phyC4Aufzhlung"/>
        <w:rPr>
          <w:rFonts w:eastAsia="HelveticaNeue-Roman"/>
        </w:rPr>
      </w:pPr>
      <w:r>
        <w:rPr>
          <w:rFonts w:eastAsia="HelveticaNeue-Roman"/>
        </w:rPr>
        <w:t>Falls nicht alle gewünschten Peaks berechnet wurden (oder zu viele) stellen Sie die Fehlertoleranz en</w:t>
      </w:r>
      <w:r>
        <w:rPr>
          <w:rFonts w:eastAsia="HelveticaNeue-Roman"/>
        </w:rPr>
        <w:t>t</w:t>
      </w:r>
      <w:r>
        <w:rPr>
          <w:rFonts w:eastAsia="HelveticaNeue-Roman"/>
        </w:rPr>
        <w:t>sprechend ein</w:t>
      </w:r>
      <w:r w:rsidR="00222CF9">
        <w:rPr>
          <w:rFonts w:eastAsia="HelveticaNeue-Roman"/>
        </w:rPr>
        <w:t>.</w:t>
      </w:r>
    </w:p>
    <w:p w:rsidR="00E32B70" w:rsidRPr="00D82DB2" w:rsidRDefault="00E32B70" w:rsidP="00E32B70">
      <w:pPr>
        <w:pStyle w:val="phyC4Aufzhlung"/>
        <w:rPr>
          <w:rFonts w:eastAsia="HelveticaNeue-Roman"/>
          <w:szCs w:val="18"/>
        </w:rPr>
      </w:pPr>
      <w:r>
        <w:rPr>
          <w:rFonts w:eastAsia="HelveticaNeue-Roman"/>
        </w:rPr>
        <w:t xml:space="preserve">Setzen Sie </w:t>
      </w:r>
      <w:proofErr w:type="gramStart"/>
      <w:r>
        <w:rPr>
          <w:rFonts w:eastAsia="HelveticaNeue-Roman"/>
        </w:rPr>
        <w:t>eine</w:t>
      </w:r>
      <w:proofErr w:type="gramEnd"/>
      <w:r>
        <w:rPr>
          <w:rFonts w:eastAsia="HelveticaNeue-Roman"/>
        </w:rPr>
        <w:t xml:space="preserve"> Haken in das Kästchen „Ergebni</w:t>
      </w:r>
      <w:r>
        <w:rPr>
          <w:rFonts w:eastAsia="HelveticaNeue-Roman"/>
        </w:rPr>
        <w:t>s</w:t>
      </w:r>
      <w:r>
        <w:rPr>
          <w:rFonts w:eastAsia="HelveticaNeue-Roman"/>
        </w:rPr>
        <w:t>se einzeichnen“, um die Daten der Peaks direk</w:t>
      </w:r>
      <w:r w:rsidR="00101138">
        <w:rPr>
          <w:rFonts w:eastAsia="HelveticaNeue-Roman"/>
        </w:rPr>
        <w:t>t im Spek</w:t>
      </w:r>
      <w:r w:rsidR="00101138">
        <w:rPr>
          <w:rFonts w:eastAsia="HelveticaNeue-Roman"/>
        </w:rPr>
        <w:t>t</w:t>
      </w:r>
      <w:r w:rsidR="00101138">
        <w:rPr>
          <w:rFonts w:eastAsia="HelveticaNeue-Roman"/>
        </w:rPr>
        <w:t>rum anzeigen zu lassen.</w:t>
      </w:r>
    </w:p>
    <w:p w:rsidR="00B11597" w:rsidRDefault="00B11597" w:rsidP="00B11597">
      <w:pPr>
        <w:pStyle w:val="phyC4PosRahmVollbreit"/>
        <w:framePr w:wrap="notBeside" w:vAnchor="page" w:hAnchor="page" w:x="956" w:y="6414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6498708" cy="3749212"/>
            <wp:effectExtent l="19050" t="0" r="0" b="0"/>
            <wp:docPr id="2" name="Grafik 33" descr="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analys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061" cy="375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97" w:rsidRPr="00862829" w:rsidRDefault="00B11597" w:rsidP="00B11597">
      <w:pPr>
        <w:pStyle w:val="phyC4PosRahmVollbreit"/>
        <w:framePr w:wrap="notBeside" w:vAnchor="page" w:hAnchor="page" w:x="956" w:y="6414"/>
        <w:rPr>
          <w:rFonts w:eastAsia="HelveticaNeue-Roman"/>
          <w:sz w:val="22"/>
          <w:szCs w:val="22"/>
        </w:rPr>
      </w:pPr>
      <w:r w:rsidRPr="00862829">
        <w:rPr>
          <w:rFonts w:eastAsia="HelveticaNeue-Roman"/>
          <w:sz w:val="22"/>
          <w:szCs w:val="22"/>
        </w:rPr>
        <w:t xml:space="preserve">Abb. 13: Automatische </w:t>
      </w:r>
      <w:proofErr w:type="spellStart"/>
      <w:r w:rsidRPr="00862829">
        <w:rPr>
          <w:rFonts w:eastAsia="HelveticaNeue-Roman"/>
          <w:sz w:val="22"/>
          <w:szCs w:val="22"/>
        </w:rPr>
        <w:t>Peakanalyse</w:t>
      </w:r>
      <w:proofErr w:type="spellEnd"/>
      <w:r w:rsidRPr="00862829">
        <w:rPr>
          <w:rFonts w:eastAsia="HelveticaNeue-Roman"/>
          <w:sz w:val="22"/>
          <w:szCs w:val="22"/>
        </w:rPr>
        <w:t xml:space="preserve"> mit „</w:t>
      </w:r>
      <w:proofErr w:type="spellStart"/>
      <w:r w:rsidRPr="00862829">
        <w:rPr>
          <w:rFonts w:eastAsia="HelveticaNeue-Roman"/>
          <w:sz w:val="22"/>
          <w:szCs w:val="22"/>
        </w:rPr>
        <w:t>Measure</w:t>
      </w:r>
      <w:proofErr w:type="spellEnd"/>
      <w:r w:rsidRPr="00862829">
        <w:rPr>
          <w:rFonts w:eastAsia="HelveticaNeue-Roman"/>
          <w:sz w:val="22"/>
          <w:szCs w:val="22"/>
        </w:rPr>
        <w:t>“</w:t>
      </w:r>
    </w:p>
    <w:p w:rsidR="00B16FD3" w:rsidRDefault="00B16FD3">
      <w:pPr>
        <w:tabs>
          <w:tab w:val="clear" w:pos="425"/>
        </w:tabs>
        <w:rPr>
          <w:b/>
          <w:szCs w:val="20"/>
        </w:rPr>
      </w:pPr>
      <w:r>
        <w:br w:type="page"/>
      </w:r>
    </w:p>
    <w:p w:rsidR="00B16FD3" w:rsidRDefault="00B16FD3" w:rsidP="00B16FD3">
      <w:pPr>
        <w:pStyle w:val="phyC4berschrift"/>
      </w:pPr>
      <w:r w:rsidRPr="00951328">
        <w:lastRenderedPageBreak/>
        <w:t>Anhang</w:t>
      </w:r>
    </w:p>
    <w:p w:rsidR="00951328" w:rsidRDefault="00951328" w:rsidP="00951328">
      <w:pPr>
        <w:pStyle w:val="phyC4berschrift"/>
      </w:pPr>
      <w:r>
        <w:t>Durchführung mit Wolfram:</w:t>
      </w:r>
    </w:p>
    <w:p w:rsidR="00951328" w:rsidRDefault="008C72A9" w:rsidP="00951328">
      <w:pPr>
        <w:pStyle w:val="phyC4Zwischenberschrift"/>
      </w:pPr>
      <w:r w:rsidRPr="008C72A9">
        <w:rPr>
          <w:noProof/>
          <w:szCs w:val="16"/>
        </w:rPr>
        <w:pict>
          <v:shape id="_x0000_s2220" type="#_x0000_t202" style="position:absolute;margin-left:264pt;margin-top:-.2pt;width:237.75pt;height:115.05pt;z-index:251701248;mso-height-percent:200;mso-height-percent:200;mso-width-relative:margin;mso-height-relative:margin">
            <v:textbox style="mso-next-textbox:#_x0000_s2220;mso-fit-shape-to-text:t">
              <w:txbxContent>
                <w:p w:rsidR="00DC5C5E" w:rsidRPr="003F2E9C" w:rsidRDefault="00DC5C5E" w:rsidP="00951328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DC5C5E" w:rsidRPr="003F2E9C" w:rsidRDefault="00DC5C5E" w:rsidP="00951328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DC5C5E" w:rsidRPr="003F2E9C" w:rsidRDefault="00DC5C5E" w:rsidP="00951328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Integrationszeit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5-6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s (Gate-</w:t>
                  </w:r>
                  <w:proofErr w:type="spellStart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); Winke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schrittweite 0,1°</w:t>
                  </w:r>
                </w:p>
                <w:p w:rsidR="00DC5C5E" w:rsidRPr="007348D8" w:rsidRDefault="00DC5C5E" w:rsidP="00951328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4°-80° ( </w:t>
                  </w:r>
                  <w:proofErr w:type="spellStart"/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LiF-Einkristall</w:t>
                  </w:r>
                  <w:proofErr w:type="spellEnd"/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 </w:t>
                  </w:r>
                </w:p>
                <w:p w:rsidR="00DC5C5E" w:rsidRPr="003F2E9C" w:rsidRDefault="00DC5C5E" w:rsidP="00951328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7348D8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7348D8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7348D8">
                    <w:rPr>
                      <w:rFonts w:eastAsia="HelveticaNeue-Roman"/>
                      <w:sz w:val="20"/>
                    </w:rPr>
                    <w:t>= 1 mA</w:t>
                  </w:r>
                </w:p>
              </w:txbxContent>
            </v:textbox>
            <w10:wrap type="square"/>
          </v:shape>
        </w:pict>
      </w:r>
      <w:r w:rsidR="00951328">
        <w:t>Aufgabe 1:  Aufnahme des gesamten Spektrums:</w:t>
      </w: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</w:p>
    <w:p w:rsidR="00951328" w:rsidRDefault="00951328" w:rsidP="00951328">
      <w:pPr>
        <w:pStyle w:val="phyC4Flietext"/>
        <w:rPr>
          <w:szCs w:val="16"/>
        </w:rPr>
      </w:pPr>
      <w:r>
        <w:rPr>
          <w:szCs w:val="16"/>
        </w:rPr>
        <w:t>Zur Auswertung des Spektrums: siehe P254280</w:t>
      </w:r>
      <w:r w:rsidR="007F632D">
        <w:rPr>
          <w:szCs w:val="16"/>
        </w:rPr>
        <w:t>1</w:t>
      </w:r>
      <w:r w:rsidR="00A56E47">
        <w:rPr>
          <w:szCs w:val="16"/>
        </w:rPr>
        <w:t>.</w:t>
      </w:r>
    </w:p>
    <w:p w:rsidR="00951328" w:rsidRDefault="008C72A9" w:rsidP="00951328">
      <w:pPr>
        <w:pStyle w:val="phyC4Zwischenberschrift"/>
      </w:pPr>
      <w:r>
        <w:rPr>
          <w:noProof/>
        </w:rPr>
        <w:pict>
          <v:shape id="_x0000_s2221" type="#_x0000_t202" style="position:absolute;margin-left:263.55pt;margin-top:5pt;width:237.75pt;height:115.05pt;z-index:251702272;mso-height-percent:200;mso-height-percent:200;mso-width-relative:margin;mso-height-relative:margin">
            <v:textbox style="mso-next-textbox:#_x0000_s2221;mso-fit-shape-to-text:t">
              <w:txbxContent>
                <w:p w:rsidR="00DC5C5E" w:rsidRPr="007766AF" w:rsidRDefault="00DC5C5E" w:rsidP="00951328">
                  <w:pPr>
                    <w:pStyle w:val="phyC4Flietext"/>
                    <w:rPr>
                      <w:b/>
                      <w:sz w:val="20"/>
                    </w:rPr>
                  </w:pPr>
                  <w:r w:rsidRPr="007766AF">
                    <w:rPr>
                      <w:rFonts w:eastAsia="HelveticaNeue-Roman"/>
                      <w:b/>
                      <w:sz w:val="20"/>
                    </w:rPr>
                    <w:t>Zur Bestimmung der Intensität der charakt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>e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 xml:space="preserve">ristischen Linien als Funktion von 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</w:rPr>
                    <w:t>U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  <w:vertAlign w:val="subscript"/>
                    </w:rPr>
                    <w:t>A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 xml:space="preserve"> und 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</w:rPr>
                    <w:t>I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  <w:vertAlign w:val="subscript"/>
                    </w:rPr>
                    <w:t>A</w:t>
                  </w:r>
                  <w:r w:rsidRPr="007766AF">
                    <w:rPr>
                      <w:rStyle w:val="phyC4Formelzeichen"/>
                      <w:rFonts w:eastAsia="HelveticaNeue-Roman"/>
                      <w:b/>
                      <w:sz w:val="20"/>
                    </w:rPr>
                    <w:t>:</w:t>
                  </w:r>
                  <w:r w:rsidRPr="007766AF">
                    <w:rPr>
                      <w:rFonts w:eastAsia="HelveticaNeue-Roman"/>
                      <w:b/>
                      <w:sz w:val="20"/>
                    </w:rPr>
                    <w:t xml:space="preserve"> </w:t>
                  </w:r>
                </w:p>
                <w:p w:rsidR="00DC5C5E" w:rsidRDefault="00DC5C5E" w:rsidP="00951328">
                  <w:pPr>
                    <w:pStyle w:val="phyC4Aufzhlung"/>
                    <w:rPr>
                      <w:rFonts w:eastAsia="HelveticaNeue-Roman"/>
                      <w:sz w:val="20"/>
                    </w:rPr>
                  </w:pPr>
                  <w:r>
                    <w:rPr>
                      <w:rFonts w:eastAsia="HelveticaNeue-Roman"/>
                      <w:sz w:val="20"/>
                    </w:rPr>
                    <w:t>Integrationszeit 3</w:t>
                  </w:r>
                  <w:r w:rsidR="00A56E47">
                    <w:rPr>
                      <w:rFonts w:eastAsia="HelveticaNeue-Roman"/>
                      <w:sz w:val="20"/>
                    </w:rPr>
                    <w:t xml:space="preserve"> </w:t>
                  </w:r>
                  <w:r>
                    <w:rPr>
                      <w:rFonts w:eastAsia="HelveticaNeue-Roman"/>
                      <w:sz w:val="20"/>
                    </w:rPr>
                    <w:t xml:space="preserve">s </w:t>
                  </w:r>
                </w:p>
                <w:p w:rsidR="00DC5C5E" w:rsidRPr="007766AF" w:rsidRDefault="00DC5C5E" w:rsidP="00951328">
                  <w:pPr>
                    <w:pStyle w:val="phyC4Aufzhlung"/>
                    <w:rPr>
                      <w:rFonts w:eastAsia="HelveticaNeue-Roman"/>
                      <w:sz w:val="20"/>
                    </w:rPr>
                  </w:pPr>
                  <w:r w:rsidRPr="007766AF">
                    <w:rPr>
                      <w:rFonts w:eastAsia="HelveticaNeue-Roman"/>
                      <w:sz w:val="20"/>
                    </w:rPr>
                    <w:t xml:space="preserve">Winkelbereich: </w:t>
                  </w:r>
                  <w:r>
                    <w:rPr>
                      <w:rFonts w:eastAsia="HelveticaNeue-Roman"/>
                      <w:sz w:val="20"/>
                    </w:rPr>
                    <w:t>4</w:t>
                  </w:r>
                  <w:r w:rsidRPr="007766AF">
                    <w:rPr>
                      <w:rFonts w:eastAsia="HelveticaNeue-Roman"/>
                      <w:sz w:val="20"/>
                    </w:rPr>
                    <w:t>°-2</w:t>
                  </w:r>
                  <w:r>
                    <w:rPr>
                      <w:rFonts w:eastAsia="HelveticaNeue-Roman"/>
                      <w:sz w:val="20"/>
                    </w:rPr>
                    <w:t>5</w:t>
                  </w:r>
                  <w:r w:rsidRPr="007766AF">
                    <w:rPr>
                      <w:rFonts w:eastAsia="HelveticaNeue-Roman"/>
                      <w:sz w:val="20"/>
                    </w:rPr>
                    <w:t>°</w:t>
                  </w:r>
                </w:p>
                <w:p w:rsidR="00DC5C5E" w:rsidRPr="007766AF" w:rsidRDefault="00DC5C5E" w:rsidP="00951328">
                  <w:pPr>
                    <w:pStyle w:val="phyC4Aufzhlung"/>
                    <w:rPr>
                      <w:rFonts w:eastAsia="HelveticaNeue-Roman"/>
                      <w:sz w:val="20"/>
                    </w:rPr>
                  </w:pP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35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 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konst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. ; 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=</w:t>
                  </w:r>
                  <w:r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1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mA...0,1 mA in </w:t>
                  </w:r>
                  <w:r>
                    <w:rPr>
                      <w:rFonts w:eastAsia="HelveticaNeue-Roman"/>
                      <w:sz w:val="20"/>
                    </w:rPr>
                    <w:br/>
                  </w:r>
                  <w:r w:rsidRPr="007766AF">
                    <w:rPr>
                      <w:rFonts w:eastAsia="HelveticaNeue-Roman"/>
                      <w:sz w:val="20"/>
                    </w:rPr>
                    <w:t>0,1 mA-Schritten</w:t>
                  </w:r>
                </w:p>
                <w:p w:rsidR="00DC5C5E" w:rsidRPr="007766AF" w:rsidRDefault="00DC5C5E" w:rsidP="00951328">
                  <w:pPr>
                    <w:pStyle w:val="phyC4Aufzhlung"/>
                    <w:rPr>
                      <w:rFonts w:eastAsia="HelveticaNeue-Roman"/>
                      <w:sz w:val="20"/>
                    </w:rPr>
                  </w:pP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1 mA 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konst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. ; 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7766AF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=</w:t>
                  </w:r>
                  <w:r>
                    <w:rPr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35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 xml:space="preserve">...11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766AF">
                    <w:rPr>
                      <w:rFonts w:eastAsia="HelveticaNeue-Roman"/>
                      <w:sz w:val="20"/>
                    </w:rPr>
                    <w:t>in</w:t>
                  </w:r>
                  <w:r>
                    <w:rPr>
                      <w:rFonts w:eastAsia="HelveticaNeue-Roman"/>
                      <w:sz w:val="20"/>
                    </w:rPr>
                    <w:br/>
                    <w:t>2-</w:t>
                  </w:r>
                  <w:r w:rsidRPr="007766AF">
                    <w:rPr>
                      <w:rFonts w:eastAsia="HelveticaNeue-Roman"/>
                      <w:sz w:val="20"/>
                    </w:rPr>
                    <w:t xml:space="preserve">3 </w:t>
                  </w:r>
                  <w:proofErr w:type="spellStart"/>
                  <w:r w:rsidRPr="007766AF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766AF">
                    <w:rPr>
                      <w:rFonts w:eastAsia="HelveticaNeue-Roman"/>
                      <w:sz w:val="20"/>
                    </w:rPr>
                    <w:t>-Schritten</w:t>
                  </w:r>
                </w:p>
              </w:txbxContent>
            </v:textbox>
            <w10:wrap type="square"/>
          </v:shape>
        </w:pict>
      </w:r>
      <w:r w:rsidR="00951328">
        <w:t>Aufgabe 2: Bestimmung der Intensität einer einze</w:t>
      </w:r>
      <w:r w:rsidR="00951328">
        <w:t>l</w:t>
      </w:r>
      <w:r w:rsidR="00951328">
        <w:t>nen Linie:</w:t>
      </w:r>
    </w:p>
    <w:p w:rsidR="00951328" w:rsidRDefault="00951328" w:rsidP="00951328">
      <w:pPr>
        <w:pStyle w:val="phyC4Flietext"/>
      </w:pPr>
      <w:r>
        <w:rPr>
          <w:szCs w:val="16"/>
        </w:rPr>
        <w:t xml:space="preserve">Zur Auswertung soll die Linien </w:t>
      </w:r>
      <w:r w:rsidRPr="00951328">
        <w:rPr>
          <w:rStyle w:val="phyC4Formelzeichen"/>
        </w:rPr>
        <w:t>α</w:t>
      </w:r>
      <w:r w:rsidRPr="00951328">
        <w:rPr>
          <w:rStyle w:val="phyC4Formelzeichen"/>
          <w:vertAlign w:val="subscript"/>
        </w:rPr>
        <w:t>1</w:t>
      </w:r>
      <w:r>
        <w:rPr>
          <w:szCs w:val="16"/>
        </w:rPr>
        <w:t xml:space="preserve"> und </w:t>
      </w:r>
      <w:r w:rsidRPr="00951328">
        <w:rPr>
          <w:rStyle w:val="phyC4Formelzeichen"/>
        </w:rPr>
        <w:t>α</w:t>
      </w:r>
      <w:r w:rsidRPr="00951328">
        <w:rPr>
          <w:rStyle w:val="phyC4Formelzeichen"/>
          <w:vertAlign w:val="subscript"/>
        </w:rPr>
        <w:t>2</w:t>
      </w:r>
      <w:r>
        <w:rPr>
          <w:szCs w:val="16"/>
        </w:rPr>
        <w:t xml:space="preserve"> u</w:t>
      </w:r>
      <w:r w:rsidR="007F632D">
        <w:rPr>
          <w:szCs w:val="16"/>
        </w:rPr>
        <w:t>ntersucht werden, die als eine Linie erscheinen</w:t>
      </w:r>
      <w:r w:rsidR="004B0107">
        <w:rPr>
          <w:szCs w:val="16"/>
        </w:rPr>
        <w:t>.</w:t>
      </w:r>
    </w:p>
    <w:p w:rsidR="00951328" w:rsidRPr="00951328" w:rsidRDefault="004B0107" w:rsidP="00951328">
      <w:pPr>
        <w:pStyle w:val="phyC4Flietext"/>
      </w:pPr>
      <w:r>
        <w:t>Es empfehlen sich folgende</w:t>
      </w:r>
      <w:r w:rsidR="00951328">
        <w:t xml:space="preserve"> Einstellungen:</w:t>
      </w:r>
    </w:p>
    <w:p w:rsidR="00951328" w:rsidRDefault="00951328" w:rsidP="00951328">
      <w:pPr>
        <w:pStyle w:val="phyC4Flietext"/>
        <w:rPr>
          <w:szCs w:val="16"/>
        </w:rPr>
      </w:pPr>
    </w:p>
    <w:p w:rsidR="004B0107" w:rsidRDefault="004B0107" w:rsidP="00951328">
      <w:pPr>
        <w:pStyle w:val="phyC4berschrift"/>
      </w:pPr>
    </w:p>
    <w:p w:rsidR="004B0107" w:rsidRDefault="004B0107" w:rsidP="00951328">
      <w:pPr>
        <w:pStyle w:val="phyC4berschrift"/>
      </w:pPr>
    </w:p>
    <w:p w:rsidR="007F632D" w:rsidRDefault="00951328" w:rsidP="00951328">
      <w:pPr>
        <w:pStyle w:val="phyC4berschrift"/>
      </w:pPr>
      <w:r>
        <w:t>Theorie und Auswertung</w:t>
      </w:r>
    </w:p>
    <w:p w:rsidR="00616FEE" w:rsidRDefault="00616FEE" w:rsidP="00616FEE">
      <w:pPr>
        <w:pStyle w:val="phyC4PosRahmHalbspaltig"/>
        <w:framePr w:wrap="around" w:vAnchor="page" w:hAnchor="page" w:x="5758" w:y="8909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186430" cy="2308069"/>
            <wp:effectExtent l="19050" t="0" r="0" b="0"/>
            <wp:docPr id="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0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EE" w:rsidRPr="00B215F9" w:rsidRDefault="00616FEE" w:rsidP="00616FEE">
      <w:pPr>
        <w:pStyle w:val="phyC4PosRahmHalbspaltig"/>
        <w:framePr w:wrap="around" w:vAnchor="page" w:hAnchor="page" w:x="5758" w:y="8909"/>
        <w:tabs>
          <w:tab w:val="clear" w:pos="737"/>
          <w:tab w:val="left" w:pos="0"/>
        </w:tabs>
        <w:ind w:left="0" w:firstLine="0"/>
        <w:rPr>
          <w:rFonts w:eastAsia="HelveticaNeue-Roman"/>
          <w:sz w:val="20"/>
        </w:rPr>
      </w:pPr>
      <w:r w:rsidRPr="00B215F9">
        <w:rPr>
          <w:rFonts w:eastAsia="HelveticaNeue-Roman"/>
          <w:sz w:val="20"/>
        </w:rPr>
        <w:t xml:space="preserve">Abb. </w:t>
      </w:r>
      <w:r w:rsidR="00035472">
        <w:rPr>
          <w:rFonts w:eastAsia="HelveticaNeue-Roman"/>
          <w:sz w:val="20"/>
        </w:rPr>
        <w:t>14</w:t>
      </w:r>
      <w:r w:rsidRPr="00B215F9">
        <w:rPr>
          <w:rFonts w:eastAsia="HelveticaNeue-Roman"/>
          <w:sz w:val="20"/>
        </w:rPr>
        <w:t xml:space="preserve">: Ausschnitt </w:t>
      </w:r>
      <w:r>
        <w:rPr>
          <w:rFonts w:eastAsia="HelveticaNeue-Roman"/>
          <w:sz w:val="20"/>
        </w:rPr>
        <w:t>4</w:t>
      </w:r>
      <w:r w:rsidRPr="00B215F9">
        <w:rPr>
          <w:rFonts w:eastAsia="HelveticaNeue-Roman"/>
          <w:sz w:val="20"/>
        </w:rPr>
        <w:t xml:space="preserve">° &lt; </w:t>
      </w:r>
      <w:r>
        <w:rPr>
          <w:rStyle w:val="phyC4Formelzeichen"/>
          <w:rFonts w:eastAsia="HelveticaNeue-Roman"/>
        </w:rPr>
        <w:t>ϑ</w:t>
      </w:r>
      <w:r w:rsidRPr="00B215F9">
        <w:rPr>
          <w:rFonts w:eastAsia="HelveticaNeue-Roman"/>
          <w:sz w:val="20"/>
        </w:rPr>
        <w:t xml:space="preserve"> &lt; 2</w:t>
      </w:r>
      <w:r>
        <w:rPr>
          <w:rFonts w:eastAsia="HelveticaNeue-Roman"/>
          <w:sz w:val="20"/>
        </w:rPr>
        <w:t>5</w:t>
      </w:r>
      <w:r w:rsidRPr="00B215F9">
        <w:rPr>
          <w:rFonts w:eastAsia="HelveticaNeue-Roman"/>
          <w:sz w:val="20"/>
        </w:rPr>
        <w:t>° bei verschiedenen Anodenspannungen</w:t>
      </w:r>
      <w:r>
        <w:rPr>
          <w:rFonts w:eastAsia="HelveticaNeue-Roman"/>
          <w:sz w:val="20"/>
        </w:rPr>
        <w:t xml:space="preserve"> – Wolfram-Röhre</w:t>
      </w:r>
    </w:p>
    <w:p w:rsidR="00951328" w:rsidRDefault="007F632D" w:rsidP="007F632D">
      <w:pPr>
        <w:pStyle w:val="phyC4Flietext"/>
        <w:rPr>
          <w:rFonts w:eastAsia="HelveticaNeue-Roman"/>
        </w:rPr>
      </w:pPr>
      <w:r>
        <w:rPr>
          <w:rFonts w:eastAsia="HelveticaNeue-Roman"/>
        </w:rPr>
        <w:t>Da die Energie der K-Schale ungefähr 70 </w:t>
      </w:r>
      <w:proofErr w:type="spellStart"/>
      <w:r>
        <w:rPr>
          <w:rFonts w:eastAsia="HelveticaNeue-Roman"/>
        </w:rPr>
        <w:t>keV</w:t>
      </w:r>
      <w:proofErr w:type="spellEnd"/>
      <w:r>
        <w:rPr>
          <w:rFonts w:eastAsia="HelveticaNeue-Roman"/>
        </w:rPr>
        <w:t xml:space="preserve"> b</w:t>
      </w:r>
      <w:r>
        <w:rPr>
          <w:rFonts w:eastAsia="HelveticaNeue-Roman"/>
        </w:rPr>
        <w:t>e</w:t>
      </w:r>
      <w:r>
        <w:rPr>
          <w:rFonts w:eastAsia="HelveticaNeue-Roman"/>
        </w:rPr>
        <w:t>trägt, die höchste Energie des primären Röntge</w:t>
      </w:r>
      <w:r>
        <w:rPr>
          <w:rFonts w:eastAsia="HelveticaNeue-Roman"/>
        </w:rPr>
        <w:t>n</w:t>
      </w:r>
      <w:r>
        <w:rPr>
          <w:rFonts w:eastAsia="HelveticaNeue-Roman"/>
        </w:rPr>
        <w:t xml:space="preserve">strahls aber nur 35 </w:t>
      </w:r>
      <w:proofErr w:type="spellStart"/>
      <w:r>
        <w:rPr>
          <w:rFonts w:eastAsia="HelveticaNeue-Roman"/>
        </w:rPr>
        <w:t>keV</w:t>
      </w:r>
      <w:proofErr w:type="spellEnd"/>
      <w:r>
        <w:rPr>
          <w:rFonts w:eastAsia="HelveticaNeue-Roman"/>
        </w:rPr>
        <w:t xml:space="preserve"> ist, kann die K-Schale mit diesem Gerät nicht angeregt werden. Es kann nur das L-Level ionisiert werden. Das Energieniveau-Diagramm ist in P2542801 angegeben.</w:t>
      </w:r>
    </w:p>
    <w:p w:rsidR="007F632D" w:rsidRDefault="007F632D" w:rsidP="007F632D">
      <w:pPr>
        <w:pStyle w:val="phyC4Flietext"/>
      </w:pPr>
      <w:r>
        <w:rPr>
          <w:szCs w:val="16"/>
        </w:rPr>
        <w:t xml:space="preserve">Zur Auswertung soll die Linien </w:t>
      </w:r>
      <w:r w:rsidRPr="00951328">
        <w:rPr>
          <w:rStyle w:val="phyC4Formelzeichen"/>
        </w:rPr>
        <w:t>α</w:t>
      </w:r>
      <w:r w:rsidRPr="00951328">
        <w:rPr>
          <w:rStyle w:val="phyC4Formelzeichen"/>
          <w:vertAlign w:val="subscript"/>
        </w:rPr>
        <w:t>1</w:t>
      </w:r>
      <w:r>
        <w:rPr>
          <w:szCs w:val="16"/>
        </w:rPr>
        <w:t xml:space="preserve"> und </w:t>
      </w:r>
      <w:r w:rsidRPr="00951328">
        <w:rPr>
          <w:rStyle w:val="phyC4Formelzeichen"/>
        </w:rPr>
        <w:t>α</w:t>
      </w:r>
      <w:r w:rsidRPr="00951328">
        <w:rPr>
          <w:rStyle w:val="phyC4Formelzeichen"/>
          <w:vertAlign w:val="subscript"/>
        </w:rPr>
        <w:t>2</w:t>
      </w:r>
      <w:r>
        <w:rPr>
          <w:szCs w:val="16"/>
        </w:rPr>
        <w:t xml:space="preserve"> u</w:t>
      </w:r>
      <w:r>
        <w:rPr>
          <w:szCs w:val="16"/>
        </w:rPr>
        <w:t>n</w:t>
      </w:r>
      <w:r>
        <w:rPr>
          <w:szCs w:val="16"/>
        </w:rPr>
        <w:t>tersucht werden. Sie entstehen aus dem Übergang</w:t>
      </w:r>
      <w:r w:rsidRPr="00951328">
        <w:rPr>
          <w:rFonts w:ascii="Calibri" w:hAnsi="Calibri" w:cs="Calibri"/>
          <w:color w:val="000000"/>
          <w:sz w:val="20"/>
        </w:rPr>
        <w:t xml:space="preserve"> </w:t>
      </w:r>
      <w:r w:rsidRPr="00FC7D5B">
        <w:rPr>
          <w:rFonts w:ascii="Calibri" w:hAnsi="Calibri" w:cs="Calibri"/>
          <w:color w:val="000000"/>
          <w:sz w:val="20"/>
        </w:rPr>
        <w:t>L</w:t>
      </w:r>
      <w:r w:rsidRPr="00FC7D5B">
        <w:rPr>
          <w:rFonts w:ascii="Calibri" w:hAnsi="Calibri" w:cs="Calibri"/>
          <w:color w:val="000000"/>
          <w:sz w:val="20"/>
          <w:vertAlign w:val="subscript"/>
        </w:rPr>
        <w:t>3</w:t>
      </w:r>
      <w:r w:rsidRPr="00FC7D5B">
        <w:rPr>
          <w:rFonts w:ascii="Calibri" w:hAnsi="Calibri" w:cs="Calibri"/>
          <w:color w:val="000000"/>
          <w:sz w:val="20"/>
        </w:rPr>
        <w:t>M</w:t>
      </w:r>
      <w:r w:rsidRPr="00FC7D5B">
        <w:rPr>
          <w:rFonts w:ascii="Calibri" w:hAnsi="Calibri" w:cs="Calibri"/>
          <w:color w:val="000000"/>
          <w:sz w:val="20"/>
          <w:vertAlign w:val="subscript"/>
        </w:rPr>
        <w:t>5</w:t>
      </w:r>
      <w:r w:rsidRPr="00FC7D5B">
        <w:rPr>
          <w:rFonts w:ascii="Calibri" w:hAnsi="Calibri" w:cs="Calibri"/>
          <w:color w:val="000000"/>
          <w:sz w:val="20"/>
        </w:rPr>
        <w:t>/L</w:t>
      </w:r>
      <w:r w:rsidRPr="00FC7D5B">
        <w:rPr>
          <w:rFonts w:ascii="Calibri" w:hAnsi="Calibri" w:cs="Calibri"/>
          <w:color w:val="000000"/>
          <w:sz w:val="20"/>
          <w:vertAlign w:val="subscript"/>
        </w:rPr>
        <w:t>3</w:t>
      </w:r>
      <w:r w:rsidRPr="00FC7D5B">
        <w:rPr>
          <w:rFonts w:ascii="Calibri" w:hAnsi="Calibri" w:cs="Calibri"/>
          <w:color w:val="000000"/>
          <w:sz w:val="20"/>
        </w:rPr>
        <w:t>M</w:t>
      </w:r>
      <w:r w:rsidRPr="00FC7D5B">
        <w:rPr>
          <w:rFonts w:ascii="Calibri" w:hAnsi="Calibri" w:cs="Calibri"/>
          <w:color w:val="000000"/>
          <w:sz w:val="20"/>
          <w:vertAlign w:val="subscript"/>
        </w:rPr>
        <w:t>4</w:t>
      </w:r>
      <w:r>
        <w:rPr>
          <w:rFonts w:ascii="Calibri" w:hAnsi="Calibri" w:cs="Calibri"/>
          <w:color w:val="000000"/>
          <w:sz w:val="20"/>
        </w:rPr>
        <w:t xml:space="preserve">. </w:t>
      </w:r>
      <w:r w:rsidRPr="00951328">
        <w:t>Die beiden Linien liegen so nah aneina</w:t>
      </w:r>
      <w:r w:rsidRPr="00951328">
        <w:t>n</w:t>
      </w:r>
      <w:r w:rsidRPr="00951328">
        <w:t xml:space="preserve">der, dass </w:t>
      </w:r>
      <w:r>
        <w:t>s</w:t>
      </w:r>
      <w:r w:rsidRPr="00951328">
        <w:t xml:space="preserve">ie nicht </w:t>
      </w:r>
      <w:r>
        <w:t xml:space="preserve">einzeln </w:t>
      </w:r>
      <w:r w:rsidRPr="00951328">
        <w:t>aufgelöst we</w:t>
      </w:r>
      <w:r>
        <w:t>rden und als eine Linie ersche</w:t>
      </w:r>
      <w:r>
        <w:t>i</w:t>
      </w:r>
      <w:r>
        <w:t>nen.</w:t>
      </w:r>
    </w:p>
    <w:p w:rsidR="004B0107" w:rsidRDefault="007F632D" w:rsidP="004B0107">
      <w:pPr>
        <w:pStyle w:val="phyC4Flietext"/>
        <w:rPr>
          <w:rFonts w:eastAsia="HelveticaNeue-Roman"/>
        </w:rPr>
      </w:pPr>
      <w:r>
        <w:t xml:space="preserve">Die Auswertung geschieht in Analogie zu der mit Kupfer, allerdings nur mit einer Linie. </w:t>
      </w:r>
      <w:r w:rsidR="004B0107">
        <w:t>Für Aufgabe drei wird das Ioni</w:t>
      </w:r>
      <w:r w:rsidR="00864E33">
        <w:rPr>
          <w:rFonts w:eastAsia="HelveticaNeue-Roman"/>
        </w:rPr>
        <w:t>sierungspot</w:t>
      </w:r>
      <w:r w:rsidR="004B0107">
        <w:rPr>
          <w:rFonts w:eastAsia="HelveticaNeue-Roman"/>
        </w:rPr>
        <w:t xml:space="preserve">ential der </w:t>
      </w:r>
      <w:r w:rsidR="004B0107" w:rsidRPr="004B0107">
        <w:rPr>
          <w:rStyle w:val="phyC4Formelzeichen"/>
          <w:rFonts w:eastAsia="HelveticaNeue-Roman"/>
        </w:rPr>
        <w:t>L</w:t>
      </w:r>
      <w:r w:rsidR="004B0107" w:rsidRPr="004B0107">
        <w:rPr>
          <w:rStyle w:val="phyC4Formelzeichen"/>
          <w:rFonts w:eastAsia="HelveticaNeue-Roman"/>
          <w:vertAlign w:val="subscript"/>
        </w:rPr>
        <w:t>3</w:t>
      </w:r>
      <w:r w:rsidR="004B0107">
        <w:rPr>
          <w:rFonts w:eastAsia="HelveticaNeue-Roman"/>
        </w:rPr>
        <w:t xml:space="preserve">-Schale </w:t>
      </w:r>
      <w:r w:rsidR="004B0107" w:rsidRPr="004B0107">
        <w:rPr>
          <w:rStyle w:val="phyC4Formelzeichen"/>
          <w:rFonts w:eastAsia="HelveticaNeue-Roman"/>
        </w:rPr>
        <w:t>U</w:t>
      </w:r>
      <w:r w:rsidR="004B0107" w:rsidRPr="004B0107">
        <w:rPr>
          <w:rStyle w:val="phyC4Formelzeichen"/>
          <w:rFonts w:eastAsia="HelveticaNeue-Roman"/>
          <w:vertAlign w:val="subscript"/>
        </w:rPr>
        <w:t>K</w:t>
      </w:r>
      <w:r w:rsidR="004B0107">
        <w:rPr>
          <w:rFonts w:eastAsia="HelveticaNeue-Roman"/>
        </w:rPr>
        <w:t xml:space="preserve"> = 10,206 </w:t>
      </w:r>
      <w:proofErr w:type="spellStart"/>
      <w:r w:rsidR="004B0107">
        <w:rPr>
          <w:rFonts w:eastAsia="HelveticaNeue-Roman"/>
        </w:rPr>
        <w:t>keV</w:t>
      </w:r>
      <w:proofErr w:type="spellEnd"/>
      <w:r w:rsidR="004B0107">
        <w:rPr>
          <w:rFonts w:eastAsia="HelveticaNeue-Roman"/>
        </w:rPr>
        <w:t xml:space="preserve"> eingesetzt, da der Übergang in diese Schale erfolgt (siehe Energieniveaudi</w:t>
      </w:r>
      <w:r w:rsidR="004B0107">
        <w:rPr>
          <w:rFonts w:eastAsia="HelveticaNeue-Roman"/>
        </w:rPr>
        <w:t>a</w:t>
      </w:r>
      <w:r w:rsidR="004B0107">
        <w:rPr>
          <w:rFonts w:eastAsia="HelveticaNeue-Roman"/>
        </w:rPr>
        <w:t>gramm von Wolfram in P2542801)</w:t>
      </w:r>
      <w:r w:rsidR="004B0107" w:rsidRPr="00B53089">
        <w:rPr>
          <w:rFonts w:eastAsia="HelveticaNeue-Roman"/>
        </w:rPr>
        <w:t>.</w:t>
      </w:r>
    </w:p>
    <w:p w:rsidR="007F632D" w:rsidRPr="00951328" w:rsidRDefault="007F632D" w:rsidP="007F632D">
      <w:pPr>
        <w:pStyle w:val="phyC4Flietext"/>
      </w:pPr>
    </w:p>
    <w:sectPr w:rsidR="007F632D" w:rsidRPr="00951328" w:rsidSect="0025039E">
      <w:headerReference w:type="even" r:id="rId33"/>
      <w:headerReference w:type="default" r:id="rId34"/>
      <w:footerReference w:type="even" r:id="rId35"/>
      <w:footerReference w:type="default" r:id="rId36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9F6" w:rsidRDefault="004829F6">
      <w:r>
        <w:separator/>
      </w:r>
    </w:p>
  </w:endnote>
  <w:endnote w:type="continuationSeparator" w:id="0">
    <w:p w:rsidR="004829F6" w:rsidRDefault="00482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C5E" w:rsidRDefault="00DC5C5E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6401435</wp:posOffset>
          </wp:positionH>
          <wp:positionV relativeFrom="page">
            <wp:posOffset>10002520</wp:posOffset>
          </wp:positionV>
          <wp:extent cx="831215" cy="254000"/>
          <wp:effectExtent l="19050" t="0" r="6985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25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8C72A9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8C72A9">
      <w:rPr>
        <w:rStyle w:val="Seitenzahl"/>
      </w:rPr>
      <w:fldChar w:fldCharType="separate"/>
    </w:r>
    <w:r w:rsidR="00EF2E0C">
      <w:rPr>
        <w:rStyle w:val="Seitenzahl"/>
        <w:noProof/>
        <w:lang w:val="en-GB"/>
      </w:rPr>
      <w:t>8</w:t>
    </w:r>
    <w:r w:rsidR="008C72A9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P2540401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C5E" w:rsidRDefault="008C72A9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DC5C5E" w:rsidRDefault="00DC5C5E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DC5C5E">
      <w:rPr>
        <w:lang w:val="en-GB"/>
      </w:rPr>
      <w:t>P2540401</w:t>
    </w:r>
    <w:r w:rsidR="00DC5C5E">
      <w:rPr>
        <w:lang w:val="en-GB"/>
      </w:rPr>
      <w:tab/>
    </w:r>
    <w:r w:rsidR="00DC5C5E">
      <w:rPr>
        <w:lang w:val="en-GB"/>
      </w:rPr>
      <w:tab/>
    </w:r>
    <w:r w:rsidR="00DC5C5E">
      <w:rPr>
        <w:lang w:val="en-GB"/>
      </w:rPr>
      <w:tab/>
      <w:t xml:space="preserve">      PHYWE </w:t>
    </w:r>
    <w:proofErr w:type="spellStart"/>
    <w:r w:rsidR="00DC5C5E">
      <w:rPr>
        <w:lang w:val="en-GB"/>
      </w:rPr>
      <w:t>Systeme</w:t>
    </w:r>
    <w:proofErr w:type="spellEnd"/>
    <w:r w:rsidR="00DC5C5E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DC5C5E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EF2E0C">
      <w:rPr>
        <w:rStyle w:val="Seitenzahl"/>
        <w:noProof/>
        <w:lang w:val="en-GB"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9F6" w:rsidRDefault="004829F6">
      <w:r>
        <w:separator/>
      </w:r>
    </w:p>
  </w:footnote>
  <w:footnote w:type="continuationSeparator" w:id="0">
    <w:p w:rsidR="004829F6" w:rsidRDefault="004829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C5E" w:rsidRDefault="00DC5C5E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72A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DC5C5E" w:rsidRDefault="00DC5C5E" w:rsidP="005228EC">
                <w:pPr>
                  <w:pStyle w:val="phyC4KopfzNum"/>
                  <w:spacing w:before="0"/>
                </w:pPr>
                <w:r>
                  <w:t>TEP</w:t>
                </w:r>
              </w:p>
              <w:p w:rsidR="00DC5C5E" w:rsidRDefault="00DC5C5E" w:rsidP="005228EC">
                <w:pPr>
                  <w:pStyle w:val="phyC4KopfzNum"/>
                  <w:spacing w:before="0"/>
                </w:pPr>
                <w:r>
                  <w:t>5.4.04-01</w:t>
                </w:r>
              </w:p>
            </w:txbxContent>
          </v:textbox>
          <w10:wrap anchorx="page" anchory="page"/>
        </v:shape>
      </w:pict>
    </w:r>
    <w:r w:rsidR="008C72A9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DC5C5E" w:rsidRPr="0008661D" w:rsidRDefault="00DC5C5E" w:rsidP="00B14C1D">
                <w:pPr>
                  <w:pStyle w:val="phyC4KopfzBox2ZeilLi"/>
                  <w:jc w:val="left"/>
                  <w:rPr>
                    <w:szCs w:val="24"/>
                  </w:rPr>
                </w:pPr>
                <w:r w:rsidRPr="0008661D">
                  <w:rPr>
                    <w:szCs w:val="24"/>
                  </w:rPr>
                  <w:t xml:space="preserve">   Die Intensität charakteristischer Röntgenstrahlung </w:t>
                </w:r>
                <w:r w:rsidRPr="0008661D">
                  <w:rPr>
                    <w:szCs w:val="24"/>
                  </w:rPr>
                  <w:br/>
                  <w:t>als Funktion von Anodenstrom und Anodenspannung</w:t>
                </w:r>
              </w:p>
              <w:p w:rsidR="00DC5C5E" w:rsidRPr="00CB2AFD" w:rsidRDefault="00DC5C5E" w:rsidP="00B14C1D">
                <w:pPr>
                  <w:pStyle w:val="phyC4KopfzBox2ZeilLi"/>
                  <w:jc w:val="left"/>
                </w:pPr>
              </w:p>
              <w:p w:rsidR="00DC5C5E" w:rsidRPr="00CB2AFD" w:rsidRDefault="00DC5C5E" w:rsidP="00CB2AFD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C5E" w:rsidRDefault="00DC5C5E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72A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DC5C5E" w:rsidRDefault="00DC5C5E" w:rsidP="005228EC">
                <w:pPr>
                  <w:pStyle w:val="phyC4KopfzNum"/>
                  <w:spacing w:before="0"/>
                </w:pPr>
                <w:r>
                  <w:t>TEP</w:t>
                </w:r>
              </w:p>
              <w:p w:rsidR="00DC5C5E" w:rsidRDefault="00DC5C5E" w:rsidP="005228EC">
                <w:pPr>
                  <w:pStyle w:val="phyC4KopfzNum"/>
                  <w:spacing w:before="0"/>
                </w:pPr>
                <w:r>
                  <w:t>5.4.04-01</w:t>
                </w:r>
              </w:p>
              <w:p w:rsidR="00DC5C5E" w:rsidRPr="005228EC" w:rsidRDefault="00DC5C5E" w:rsidP="005228EC"/>
            </w:txbxContent>
          </v:textbox>
          <w10:wrap anchorx="page" anchory="page"/>
        </v:shape>
      </w:pict>
    </w:r>
    <w:r w:rsidR="008C72A9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DC5C5E" w:rsidRPr="00B14C1D" w:rsidRDefault="00DC5C5E" w:rsidP="00B14C1D">
                <w:pPr>
                  <w:pStyle w:val="phyC4KopfzBox2ZeilRe"/>
                  <w:ind w:left="2975"/>
                  <w:rPr>
                    <w:sz w:val="22"/>
                    <w:szCs w:val="22"/>
                  </w:rPr>
                </w:pPr>
                <w:r w:rsidRPr="00B14C1D">
                  <w:rPr>
                    <w:sz w:val="22"/>
                    <w:szCs w:val="22"/>
                  </w:rPr>
                  <w:t>Die Intensität charakteristischer Röntgenstrahlung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B14C1D">
                  <w:rPr>
                    <w:sz w:val="22"/>
                    <w:szCs w:val="22"/>
                  </w:rPr>
                  <w:t>als Funktion von Anodenstrom und Anodenspannung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61002"/>
    <w:multiLevelType w:val="hybridMultilevel"/>
    <w:tmpl w:val="E2B85058"/>
    <w:lvl w:ilvl="0" w:tplc="15E2F080">
      <w:start w:val="19"/>
      <w:numFmt w:val="bullet"/>
      <w:lvlText w:val="-"/>
      <w:lvlJc w:val="left"/>
      <w:pPr>
        <w:ind w:left="36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B96A24"/>
    <w:multiLevelType w:val="hybridMultilevel"/>
    <w:tmpl w:val="588A3C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2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03629"/>
    <w:rsid w:val="0001665E"/>
    <w:rsid w:val="00035472"/>
    <w:rsid w:val="0008661D"/>
    <w:rsid w:val="000C3086"/>
    <w:rsid w:val="000D57EC"/>
    <w:rsid w:val="000D77DC"/>
    <w:rsid w:val="000F2EB3"/>
    <w:rsid w:val="00101138"/>
    <w:rsid w:val="00112FA9"/>
    <w:rsid w:val="00152039"/>
    <w:rsid w:val="001713B9"/>
    <w:rsid w:val="00171FF6"/>
    <w:rsid w:val="001823CA"/>
    <w:rsid w:val="001973E2"/>
    <w:rsid w:val="001D69CF"/>
    <w:rsid w:val="00200B2F"/>
    <w:rsid w:val="00203629"/>
    <w:rsid w:val="00205D4B"/>
    <w:rsid w:val="00214268"/>
    <w:rsid w:val="002167D8"/>
    <w:rsid w:val="00222CF9"/>
    <w:rsid w:val="002230D0"/>
    <w:rsid w:val="00246F0D"/>
    <w:rsid w:val="0025039E"/>
    <w:rsid w:val="002D733D"/>
    <w:rsid w:val="002F0313"/>
    <w:rsid w:val="0034794E"/>
    <w:rsid w:val="0039424B"/>
    <w:rsid w:val="00394AA7"/>
    <w:rsid w:val="003A4E44"/>
    <w:rsid w:val="003A60CA"/>
    <w:rsid w:val="003D17E0"/>
    <w:rsid w:val="003D29EA"/>
    <w:rsid w:val="003F7173"/>
    <w:rsid w:val="004010C4"/>
    <w:rsid w:val="004102C8"/>
    <w:rsid w:val="00442E56"/>
    <w:rsid w:val="004829F6"/>
    <w:rsid w:val="004B0107"/>
    <w:rsid w:val="004C1087"/>
    <w:rsid w:val="004E71B6"/>
    <w:rsid w:val="004F1459"/>
    <w:rsid w:val="00504B9E"/>
    <w:rsid w:val="005228EC"/>
    <w:rsid w:val="0054111B"/>
    <w:rsid w:val="005516A3"/>
    <w:rsid w:val="005A199F"/>
    <w:rsid w:val="005C4FF3"/>
    <w:rsid w:val="006074BC"/>
    <w:rsid w:val="00612756"/>
    <w:rsid w:val="00616FEE"/>
    <w:rsid w:val="006228E4"/>
    <w:rsid w:val="00671FED"/>
    <w:rsid w:val="006931AB"/>
    <w:rsid w:val="006D2849"/>
    <w:rsid w:val="006E5E36"/>
    <w:rsid w:val="006E6DFB"/>
    <w:rsid w:val="00720044"/>
    <w:rsid w:val="00731524"/>
    <w:rsid w:val="00735934"/>
    <w:rsid w:val="0075438D"/>
    <w:rsid w:val="0077083A"/>
    <w:rsid w:val="007766AF"/>
    <w:rsid w:val="007A7BB0"/>
    <w:rsid w:val="007C7307"/>
    <w:rsid w:val="007F632D"/>
    <w:rsid w:val="00825A74"/>
    <w:rsid w:val="008400B7"/>
    <w:rsid w:val="00842070"/>
    <w:rsid w:val="00862829"/>
    <w:rsid w:val="00864E33"/>
    <w:rsid w:val="0086615A"/>
    <w:rsid w:val="008B4308"/>
    <w:rsid w:val="008C72A9"/>
    <w:rsid w:val="008F3924"/>
    <w:rsid w:val="00915FEA"/>
    <w:rsid w:val="00951328"/>
    <w:rsid w:val="00966E04"/>
    <w:rsid w:val="00985637"/>
    <w:rsid w:val="00990B72"/>
    <w:rsid w:val="009A1D9F"/>
    <w:rsid w:val="009C2924"/>
    <w:rsid w:val="009C3FFA"/>
    <w:rsid w:val="009E64F2"/>
    <w:rsid w:val="009F2478"/>
    <w:rsid w:val="00A14031"/>
    <w:rsid w:val="00A21BD7"/>
    <w:rsid w:val="00A30ED1"/>
    <w:rsid w:val="00A47A94"/>
    <w:rsid w:val="00A54F92"/>
    <w:rsid w:val="00A55C72"/>
    <w:rsid w:val="00A56E47"/>
    <w:rsid w:val="00A80CC9"/>
    <w:rsid w:val="00A85A02"/>
    <w:rsid w:val="00AB3D27"/>
    <w:rsid w:val="00AD76B1"/>
    <w:rsid w:val="00AE3DB8"/>
    <w:rsid w:val="00B00D12"/>
    <w:rsid w:val="00B04FD9"/>
    <w:rsid w:val="00B11597"/>
    <w:rsid w:val="00B14C1D"/>
    <w:rsid w:val="00B16FD3"/>
    <w:rsid w:val="00B215F9"/>
    <w:rsid w:val="00B53089"/>
    <w:rsid w:val="00BB039A"/>
    <w:rsid w:val="00BC2031"/>
    <w:rsid w:val="00BC2803"/>
    <w:rsid w:val="00BE27E2"/>
    <w:rsid w:val="00C03E2D"/>
    <w:rsid w:val="00C60039"/>
    <w:rsid w:val="00CB2AFD"/>
    <w:rsid w:val="00CC5628"/>
    <w:rsid w:val="00D1317D"/>
    <w:rsid w:val="00D267FB"/>
    <w:rsid w:val="00D61E55"/>
    <w:rsid w:val="00D628FD"/>
    <w:rsid w:val="00D93C77"/>
    <w:rsid w:val="00DC09CE"/>
    <w:rsid w:val="00DC5C5E"/>
    <w:rsid w:val="00DF121B"/>
    <w:rsid w:val="00DF35E2"/>
    <w:rsid w:val="00E0075B"/>
    <w:rsid w:val="00E30F89"/>
    <w:rsid w:val="00E32B70"/>
    <w:rsid w:val="00E37510"/>
    <w:rsid w:val="00E5144E"/>
    <w:rsid w:val="00E51C06"/>
    <w:rsid w:val="00E945EB"/>
    <w:rsid w:val="00EB38DB"/>
    <w:rsid w:val="00ED5272"/>
    <w:rsid w:val="00EF2E0C"/>
    <w:rsid w:val="00F35167"/>
    <w:rsid w:val="00F57303"/>
    <w:rsid w:val="00F81AB7"/>
    <w:rsid w:val="00F86FC5"/>
    <w:rsid w:val="00FA1C90"/>
    <w:rsid w:val="00FB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94"/>
    <o:shapelayout v:ext="edit">
      <o:idmap v:ext="edit" data="2"/>
      <o:rules v:ext="edit">
        <o:r id="V:Rule7" type="connector" idref="#_x0000_s2248"/>
        <o:r id="V:Rule8" type="connector" idref="#_x0000_s2249"/>
        <o:r id="V:Rule9" type="connector" idref="#_x0000_s2263"/>
        <o:r id="V:Rule10" type="connector" idref="#_x0000_s2255"/>
        <o:r id="V:Rule11" type="connector" idref="#_x0000_s2250"/>
        <o:r id="V:Rule12" type="connector" idref="#_x0000_s2264"/>
        <o:r id="V:Rule13" type="connector" idref="#_x0000_s2283"/>
        <o:r id="V:Rule14" type="connector" idref="#_x0000_s2281"/>
        <o:r id="V:Rule15" type="connector" idref="#_x0000_s2274"/>
        <o:r id="V:Rule16" type="connector" idref="#_x0000_s2287"/>
        <o:r id="V:Rule17" type="connector" idref="#_x0000_s2277"/>
        <o:r id="V:Rule18" type="connector" idref="#_x0000_s2290"/>
        <o:r id="V:Rule19" type="connector" idref="#_x0000_s22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039E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25039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25039E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25039E"/>
    <w:pPr>
      <w:ind w:left="0" w:right="0"/>
    </w:pPr>
  </w:style>
  <w:style w:type="paragraph" w:customStyle="1" w:styleId="phyC4KopfzBox2ZeilRe">
    <w:name w:val="phy.C4:KopfzBox2ZeilRe"/>
    <w:basedOn w:val="phyC4KopfzBox1ZeilRe"/>
    <w:rsid w:val="0025039E"/>
    <w:pPr>
      <w:spacing w:before="160"/>
    </w:pPr>
  </w:style>
  <w:style w:type="paragraph" w:customStyle="1" w:styleId="phyC4KopfzBox2ZeilLi">
    <w:name w:val="phy.C4:KopfzBox2ZeilLi"/>
    <w:basedOn w:val="phyC4KopfzBox2ZeilRe"/>
    <w:rsid w:val="0025039E"/>
    <w:pPr>
      <w:ind w:left="113" w:right="1134"/>
    </w:pPr>
  </w:style>
  <w:style w:type="paragraph" w:customStyle="1" w:styleId="phyC4KopfzBox1ZeilLi">
    <w:name w:val="phy.C4:KopfzBox1ZeilLi"/>
    <w:basedOn w:val="phyC4KopfzBox1ZeilRe"/>
    <w:rsid w:val="0025039E"/>
    <w:pPr>
      <w:ind w:left="113" w:right="1134"/>
    </w:pPr>
  </w:style>
  <w:style w:type="paragraph" w:customStyle="1" w:styleId="phyC4FuZ">
    <w:name w:val="phy.C4:FuZ"/>
    <w:rsid w:val="0025039E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25039E"/>
  </w:style>
  <w:style w:type="paragraph" w:customStyle="1" w:styleId="phyC4Flietext">
    <w:name w:val="phy.C4:Fließtext"/>
    <w:rsid w:val="0025039E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25039E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25039E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25039E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25039E"/>
    <w:rPr>
      <w:b/>
    </w:rPr>
  </w:style>
  <w:style w:type="paragraph" w:customStyle="1" w:styleId="phyC4MatlistAnz">
    <w:name w:val="phy.C4:MatlistAnz"/>
    <w:basedOn w:val="phyC4Materialliste"/>
    <w:rsid w:val="0025039E"/>
    <w:pPr>
      <w:ind w:right="153"/>
      <w:jc w:val="right"/>
    </w:pPr>
  </w:style>
  <w:style w:type="paragraph" w:customStyle="1" w:styleId="phyC4KopzLogo">
    <w:name w:val="phy.C4:KopzLogo"/>
    <w:basedOn w:val="phyC4KopfzBox1ZeilRe"/>
    <w:rsid w:val="0025039E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25039E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3629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25039E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25039E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25039E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25039E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25039E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25039E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25039E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25039E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25039E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25039E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25039E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25039E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25039E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25039E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25039E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25039E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25039E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3629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25039E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25039E"/>
    <w:pPr>
      <w:tabs>
        <w:tab w:val="right" w:leader="dot" w:pos="10206"/>
      </w:tabs>
      <w:spacing w:before="300"/>
      <w:ind w:left="425"/>
    </w:pPr>
  </w:style>
  <w:style w:type="table" w:styleId="Tabellengitternetz">
    <w:name w:val="Table Grid"/>
    <w:basedOn w:val="NormaleTabelle"/>
    <w:uiPriority w:val="59"/>
    <w:rsid w:val="00720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8400B7"/>
    <w:rPr>
      <w:color w:val="808080"/>
    </w:rPr>
  </w:style>
  <w:style w:type="paragraph" w:styleId="Listenabsatz">
    <w:name w:val="List Paragraph"/>
    <w:basedOn w:val="Standard"/>
    <w:uiPriority w:val="34"/>
    <w:qFormat/>
    <w:rsid w:val="009F2478"/>
    <w:pPr>
      <w:ind w:left="720"/>
      <w:contextualSpacing/>
    </w:pPr>
  </w:style>
  <w:style w:type="table" w:customStyle="1" w:styleId="HelleSchattierung1">
    <w:name w:val="Helle Schattierung1"/>
    <w:basedOn w:val="NormaleTabelle"/>
    <w:uiPriority w:val="60"/>
    <w:rsid w:val="00F81AB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9" Type="http://schemas.openxmlformats.org/officeDocument/2006/relationships/customXml" Target="../customXml/item1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9.jpe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4.bin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4.wmf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wmf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C2DC824D-09E8-4679-8EE9-C6204A6A60A2}"/>
</file>

<file path=customXml/itemProps2.xml><?xml version="1.0" encoding="utf-8"?>
<ds:datastoreItem xmlns:ds="http://schemas.openxmlformats.org/officeDocument/2006/customXml" ds:itemID="{6F56082B-712D-4EE5-9FEF-CC24A95E03F3}"/>
</file>

<file path=customXml/itemProps3.xml><?xml version="1.0" encoding="utf-8"?>
<ds:datastoreItem xmlns:ds="http://schemas.openxmlformats.org/officeDocument/2006/customXml" ds:itemID="{6F8253E1-C65C-434C-83DA-27B471372352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1692</Words>
  <Characters>10472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12140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9</cp:revision>
  <cp:lastPrinted>2011-04-07T08:26:00Z</cp:lastPrinted>
  <dcterms:created xsi:type="dcterms:W3CDTF">2011-06-09T11:52:00Z</dcterms:created>
  <dcterms:modified xsi:type="dcterms:W3CDTF">2011-11-30T08:57:00Z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