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D86" w:rsidRPr="00166478" w:rsidRDefault="00D16C97" w:rsidP="00DD7D86">
      <w:pPr>
        <w:pStyle w:val="phyC4PosRahmVollbreit"/>
        <w:framePr w:wrap="notBeside" w:vAnchor="page" w:hAnchor="page" w:x="1096" w:y="8941"/>
      </w:pPr>
      <w:r w:rsidRPr="00D16C97">
        <w:rPr>
          <w:noProof/>
        </w:rPr>
        <w:drawing>
          <wp:inline distT="0" distB="0" distL="0" distR="0">
            <wp:extent cx="6499440" cy="3990109"/>
            <wp:effectExtent l="19050" t="0" r="0" b="0"/>
            <wp:docPr id="64" name="Bild 25" descr="W:\HDBILDER\P254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:\HDBILDER\P25421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l="991" t="10129" r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48" cy="39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86" w:rsidRPr="00166478" w:rsidRDefault="00DD7D86" w:rsidP="00DD7D86">
      <w:pPr>
        <w:pStyle w:val="phyC4PosRahmVollbreit"/>
        <w:framePr w:wrap="notBeside" w:vAnchor="page" w:hAnchor="page" w:x="1096" w:y="8941"/>
        <w:rPr>
          <w:sz w:val="20"/>
          <w:lang w:val="en-US"/>
        </w:rPr>
      </w:pPr>
      <w:r w:rsidRPr="00166478">
        <w:rPr>
          <w:sz w:val="20"/>
          <w:lang w:val="en-US"/>
        </w:rPr>
        <w:t>Abb. 1:</w:t>
      </w:r>
      <w:r w:rsidRPr="00166478">
        <w:rPr>
          <w:sz w:val="20"/>
          <w:lang w:val="en-US"/>
        </w:rPr>
        <w:tab/>
        <w:t xml:space="preserve">X-ray expert unit </w:t>
      </w:r>
      <w:r w:rsidRPr="00166478">
        <w:rPr>
          <w:rFonts w:eastAsia="HelveticaNeue-Roman"/>
          <w:sz w:val="20"/>
          <w:lang w:val="en-US"/>
        </w:rPr>
        <w:t>09057-99</w:t>
      </w:r>
    </w:p>
    <w:p w:rsidR="00F35167" w:rsidRPr="00686B14" w:rsidRDefault="00686B14" w:rsidP="008B4308">
      <w:pPr>
        <w:pStyle w:val="phyC4berschrift"/>
      </w:pPr>
      <w:r w:rsidRPr="00686B14">
        <w:lastRenderedPageBreak/>
        <w:t>Verwandte Themen</w:t>
      </w:r>
    </w:p>
    <w:p w:rsidR="008B4308" w:rsidRPr="00686B14" w:rsidRDefault="00686B14" w:rsidP="002120E8">
      <w:pPr>
        <w:pStyle w:val="phyC4Flietext"/>
      </w:pPr>
      <w:r>
        <w:t xml:space="preserve">Charakteristische Röntgenstrahlung, </w:t>
      </w:r>
      <w:proofErr w:type="spellStart"/>
      <w:r>
        <w:t>Monochromatisierung</w:t>
      </w:r>
      <w:proofErr w:type="spellEnd"/>
      <w:r>
        <w:t xml:space="preserve"> von Röntgenstrahlung, Kristallstrukturen, </w:t>
      </w:r>
      <w:proofErr w:type="spellStart"/>
      <w:r>
        <w:t>Bravais</w:t>
      </w:r>
      <w:proofErr w:type="spellEnd"/>
      <w:r>
        <w:t xml:space="preserve">-Gitter, Reziproke Gitter, </w:t>
      </w:r>
      <w:proofErr w:type="spellStart"/>
      <w:r>
        <w:t>Millersche</w:t>
      </w:r>
      <w:proofErr w:type="spellEnd"/>
      <w:r>
        <w:t>-Indizes, Atomfaktor, Strukturfaktor, Bragg-Streuung</w:t>
      </w:r>
      <w:r w:rsidR="00D17207">
        <w:t>, Bragg-Brentano Geometrie</w:t>
      </w:r>
      <w:r>
        <w:t>.</w:t>
      </w:r>
    </w:p>
    <w:p w:rsidR="008B4308" w:rsidRPr="008B4308" w:rsidRDefault="008B4308" w:rsidP="002120E8">
      <w:pPr>
        <w:pStyle w:val="phyC4Flietext"/>
      </w:pPr>
    </w:p>
    <w:p w:rsidR="00F35167" w:rsidRPr="00686B14" w:rsidRDefault="00686B14" w:rsidP="00735934">
      <w:pPr>
        <w:pStyle w:val="phyC4berschrift"/>
      </w:pPr>
      <w:r w:rsidRPr="00686B14">
        <w:t>Prinzip</w:t>
      </w:r>
    </w:p>
    <w:p w:rsidR="008B4308" w:rsidRPr="00686B14" w:rsidRDefault="00686B14" w:rsidP="002120E8">
      <w:pPr>
        <w:pStyle w:val="phyC4Flietext"/>
      </w:pPr>
      <w:proofErr w:type="spellStart"/>
      <w:r>
        <w:t>Polykristalline</w:t>
      </w:r>
      <w:proofErr w:type="spellEnd"/>
      <w:r>
        <w:t xml:space="preserve"> Pulverproben, die in den drei kubischen </w:t>
      </w:r>
      <w:proofErr w:type="spellStart"/>
      <w:r>
        <w:t>Bravaisgittertypen</w:t>
      </w:r>
      <w:proofErr w:type="spellEnd"/>
      <w:r>
        <w:t xml:space="preserve"> primitiv, flächen- und inne</w:t>
      </w:r>
      <w:r>
        <w:t>n</w:t>
      </w:r>
      <w:r>
        <w:t>zentriert kristallisieren, werden mit der Strahlung einer Röntgenröhre mit einer Kupferanode bestrahlt. Ein schwenkbares Geiger-Müller-Zählrohr detektiert die von den verschiedenen Netzebenen der Kristall</w:t>
      </w:r>
      <w:r>
        <w:t>i</w:t>
      </w:r>
      <w:r>
        <w:t xml:space="preserve">te reflektierte Strahlung. Die Bragg-Diagramme werden automatisch registriert. Deren Auswertung liefert die Zuordnung der Bragg-Linien zu den einzeln Netzebenen, ihren Abstand, sowie die Gitterkonstanten der Proben und den zugehörigen </w:t>
      </w:r>
      <w:proofErr w:type="spellStart"/>
      <w:r>
        <w:t>Bravaisgittertyp</w:t>
      </w:r>
      <w:proofErr w:type="spellEnd"/>
      <w:r>
        <w:t>.</w:t>
      </w:r>
    </w:p>
    <w:p w:rsidR="008B4308" w:rsidRPr="008B4308" w:rsidRDefault="008B4308" w:rsidP="002120E8">
      <w:pPr>
        <w:pStyle w:val="phyC4Flietext"/>
      </w:pPr>
    </w:p>
    <w:p w:rsidR="008B4308" w:rsidRPr="00686B14" w:rsidRDefault="00686B14" w:rsidP="00735934">
      <w:pPr>
        <w:pStyle w:val="phyC4berschrift"/>
      </w:pPr>
      <w:r w:rsidRPr="00686B14">
        <w:t>Material</w:t>
      </w:r>
    </w:p>
    <w:p w:rsidR="00DD7D86" w:rsidRDefault="00DD7D86">
      <w:pPr>
        <w:pStyle w:val="phyC4MatlistAnz"/>
        <w:rPr>
          <w:lang w:val="en-GB"/>
        </w:rPr>
        <w:sectPr w:rsidR="00DD7D86" w:rsidSect="00986D3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oddPage"/>
          <w:pgSz w:w="11906" w:h="16838" w:code="9"/>
          <w:pgMar w:top="1701" w:right="567" w:bottom="1418" w:left="1134" w:header="454" w:footer="493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3714"/>
        <w:gridCol w:w="907"/>
      </w:tblGrid>
      <w:tr w:rsidR="00DD7D86" w:rsidTr="00CC78D5">
        <w:trPr>
          <w:cantSplit/>
        </w:trPr>
        <w:tc>
          <w:tcPr>
            <w:tcW w:w="39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  <w:jc w:val="center"/>
              <w:rPr>
                <w:lang w:val="en-GB"/>
              </w:rPr>
            </w:pPr>
            <w:r w:rsidRPr="00061087">
              <w:rPr>
                <w:lang w:val="en-GB"/>
              </w:rPr>
              <w:lastRenderedPageBreak/>
              <w:t>1</w:t>
            </w:r>
          </w:p>
        </w:tc>
        <w:tc>
          <w:tcPr>
            <w:tcW w:w="3714" w:type="dxa"/>
            <w:noWrap/>
            <w:vAlign w:val="bottom"/>
          </w:tcPr>
          <w:p w:rsidR="00DD7D86" w:rsidRPr="00061087" w:rsidRDefault="00DD7D86" w:rsidP="00CC78D5">
            <w:pPr>
              <w:rPr>
                <w:rFonts w:eastAsiaTheme="minorHAnsi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XR 4.0</w:t>
            </w:r>
            <w:r w:rsidRPr="00061087">
              <w:rPr>
                <w:rFonts w:cs="Arial"/>
                <w:sz w:val="20"/>
                <w:szCs w:val="20"/>
              </w:rPr>
              <w:t xml:space="preserve"> expert </w:t>
            </w:r>
            <w:proofErr w:type="spellStart"/>
            <w:r w:rsidRPr="00061087">
              <w:rPr>
                <w:rFonts w:cs="Arial"/>
                <w:sz w:val="20"/>
                <w:szCs w:val="20"/>
              </w:rPr>
              <w:t>unit</w:t>
            </w:r>
            <w:proofErr w:type="spellEnd"/>
            <w:r w:rsidRPr="00061087">
              <w:rPr>
                <w:rFonts w:cs="Arial"/>
                <w:sz w:val="20"/>
                <w:szCs w:val="20"/>
              </w:rPr>
              <w:t>, Röntgengerät</w:t>
            </w:r>
          </w:p>
        </w:tc>
        <w:tc>
          <w:tcPr>
            <w:tcW w:w="90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r w:rsidRPr="00061087">
              <w:rPr>
                <w:rFonts w:eastAsia="HelveticaNeue-Roman"/>
              </w:rPr>
              <w:t>09057-99</w:t>
            </w:r>
          </w:p>
        </w:tc>
      </w:tr>
      <w:tr w:rsidR="00DD7D86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Pr="00244832" w:rsidRDefault="00DD7D86" w:rsidP="00CC78D5">
            <w:pPr>
              <w:pStyle w:val="phyC4Materialliste"/>
              <w:jc w:val="center"/>
            </w:pPr>
            <w:r w:rsidRPr="00244832">
              <w:t>1</w:t>
            </w:r>
          </w:p>
        </w:tc>
        <w:tc>
          <w:tcPr>
            <w:tcW w:w="3714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r>
              <w:rPr>
                <w:rFonts w:cs="Arial"/>
              </w:rPr>
              <w:t>XR 4.0</w:t>
            </w:r>
            <w:r w:rsidRPr="00061087">
              <w:rPr>
                <w:rFonts w:cs="Arial"/>
              </w:rPr>
              <w:t xml:space="preserve"> Goniometer</w:t>
            </w:r>
          </w:p>
        </w:tc>
        <w:tc>
          <w:tcPr>
            <w:tcW w:w="90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r w:rsidRPr="00061087">
              <w:rPr>
                <w:rFonts w:eastAsia="HelveticaNeue-Roman"/>
              </w:rPr>
              <w:t>09057-10</w:t>
            </w:r>
          </w:p>
        </w:tc>
      </w:tr>
      <w:tr w:rsidR="00DD7D86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  <w:jc w:val="center"/>
            </w:pPr>
            <w:r w:rsidRPr="00061087">
              <w:t>1</w:t>
            </w:r>
          </w:p>
        </w:tc>
        <w:tc>
          <w:tcPr>
            <w:tcW w:w="3714" w:type="dxa"/>
            <w:noWrap/>
            <w:vAlign w:val="center"/>
          </w:tcPr>
          <w:p w:rsidR="00DD7D86" w:rsidRPr="00061087" w:rsidRDefault="00DD7D86" w:rsidP="00DD7D86">
            <w:pPr>
              <w:pStyle w:val="phyC4Materialliste"/>
            </w:pPr>
            <w:r>
              <w:rPr>
                <w:rFonts w:cs="Arial"/>
              </w:rPr>
              <w:t>XR 4.0</w:t>
            </w:r>
            <w:r w:rsidRPr="00061087">
              <w:rPr>
                <w:rFonts w:cs="Arial"/>
              </w:rPr>
              <w:t xml:space="preserve"> </w:t>
            </w:r>
            <w:r w:rsidRPr="00061087">
              <w:rPr>
                <w:rFonts w:cs="Arial"/>
                <w:color w:val="000000"/>
              </w:rPr>
              <w:t xml:space="preserve">Einschub mit </w:t>
            </w:r>
            <w:proofErr w:type="spellStart"/>
            <w:r>
              <w:rPr>
                <w:rFonts w:cs="Arial"/>
                <w:color w:val="000000"/>
              </w:rPr>
              <w:t>Cu</w:t>
            </w:r>
            <w:proofErr w:type="spellEnd"/>
            <w:r w:rsidRPr="00061087">
              <w:rPr>
                <w:rFonts w:cs="Arial"/>
                <w:color w:val="000000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r w:rsidRPr="00061087">
              <w:rPr>
                <w:rFonts w:eastAsia="HelveticaNeue-Roman"/>
              </w:rPr>
              <w:t>09057-50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09005</w:t>
            </w:r>
            <w:r w:rsidR="00DD7D86">
              <w:t>-</w:t>
            </w:r>
            <w:r w:rsidRPr="002120E8">
              <w:t>00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proofErr w:type="spellStart"/>
            <w:r w:rsidRPr="002120E8">
              <w:t>LiF</w:t>
            </w:r>
            <w:proofErr w:type="spellEnd"/>
            <w:r w:rsidRPr="002120E8">
              <w:t>-Kristall in Halter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09056</w:t>
            </w:r>
            <w:r w:rsidR="00DD7D86">
              <w:t>-</w:t>
            </w:r>
            <w:r w:rsidRPr="002120E8">
              <w:t>05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Universal Kristallhalter für Röntgengerät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09058</w:t>
            </w:r>
            <w:r w:rsidR="00DD7D86">
              <w:t>-</w:t>
            </w:r>
            <w:r w:rsidRPr="002120E8">
              <w:t>02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Probenhalter für Pulverproben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09058</w:t>
            </w:r>
            <w:r w:rsidR="00DD7D86">
              <w:t>-</w:t>
            </w:r>
            <w:r w:rsidRPr="002120E8">
              <w:t>09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 xml:space="preserve">Blendentubus mit </w:t>
            </w:r>
            <w:proofErr w:type="spellStart"/>
            <w:r w:rsidRPr="002120E8">
              <w:t>Ni</w:t>
            </w:r>
            <w:proofErr w:type="spellEnd"/>
            <w:r w:rsidRPr="002120E8">
              <w:t>-Folie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09056</w:t>
            </w:r>
            <w:r w:rsidR="00DD7D86">
              <w:t>-</w:t>
            </w:r>
            <w:r w:rsidRPr="002120E8">
              <w:t>03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proofErr w:type="spellStart"/>
            <w:r w:rsidRPr="002120E8">
              <w:t>Mikrospatellöffel</w:t>
            </w:r>
            <w:proofErr w:type="spellEnd"/>
            <w:r w:rsidRPr="002120E8">
              <w:t>, Stahl, l = 150 mm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33393</w:t>
            </w:r>
            <w:r w:rsidR="00DD7D86">
              <w:t>-</w:t>
            </w:r>
            <w:r w:rsidRPr="002120E8">
              <w:t>00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Vaseline, weiß, 100 g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30238</w:t>
            </w:r>
            <w:r w:rsidR="00DD7D86">
              <w:t>-</w:t>
            </w:r>
            <w:r w:rsidRPr="002120E8">
              <w:t>10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</w:pPr>
            <w:r>
              <w:lastRenderedPageBreak/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Mörser mit Pistill, Porzellan, 150 ml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32603</w:t>
            </w:r>
            <w:r w:rsidR="00DD7D86">
              <w:t>-</w:t>
            </w:r>
            <w:r w:rsidRPr="002120E8">
              <w:t>00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Ammoniumchlorid, reinst, 150 g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30024</w:t>
            </w:r>
            <w:r w:rsidR="00DD7D86">
              <w:t>-</w:t>
            </w:r>
            <w:r w:rsidRPr="002120E8">
              <w:t>25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Kaliumchlorid, reinst, 250 g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30098</w:t>
            </w:r>
            <w:r w:rsidR="00DD7D86">
              <w:t>-</w:t>
            </w:r>
            <w:r w:rsidRPr="002120E8">
              <w:t>25</w:t>
            </w:r>
          </w:p>
        </w:tc>
      </w:tr>
      <w:tr w:rsidR="00A21BD7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2120E8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Kaliumbromid, reinst, 100 g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30258</w:t>
            </w:r>
            <w:r w:rsidR="00DD7D86">
              <w:t>-</w:t>
            </w:r>
            <w:r w:rsidRPr="002120E8">
              <w:t>10</w:t>
            </w:r>
          </w:p>
        </w:tc>
      </w:tr>
      <w:tr w:rsidR="00A21BD7" w:rsidRPr="00B04FD9" w:rsidTr="00DD7D86">
        <w:trPr>
          <w:cantSplit/>
        </w:trPr>
        <w:tc>
          <w:tcPr>
            <w:tcW w:w="397" w:type="dxa"/>
            <w:noWrap/>
            <w:vAlign w:val="center"/>
          </w:tcPr>
          <w:p w:rsidR="00A21BD7" w:rsidRDefault="00A21BD7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Molybdän, 100 g</w:t>
            </w:r>
          </w:p>
        </w:tc>
        <w:tc>
          <w:tcPr>
            <w:tcW w:w="907" w:type="dxa"/>
            <w:noWrap/>
            <w:vAlign w:val="center"/>
          </w:tcPr>
          <w:p w:rsidR="00A21BD7" w:rsidRPr="002120E8" w:rsidRDefault="00686B14" w:rsidP="002120E8">
            <w:pPr>
              <w:pStyle w:val="phyC4Materialliste"/>
            </w:pPr>
            <w:r w:rsidRPr="002120E8">
              <w:t>31767</w:t>
            </w:r>
            <w:r w:rsidR="00DD7D86">
              <w:t>-</w:t>
            </w:r>
            <w:r w:rsidRPr="002120E8">
              <w:t>10</w:t>
            </w:r>
          </w:p>
        </w:tc>
      </w:tr>
      <w:tr w:rsidR="00DD7D86" w:rsidRPr="00B04FD9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Default="00DD7D86" w:rsidP="00CC78D5">
            <w:pPr>
              <w:pStyle w:val="phyC4MatlistAnz"/>
            </w:pPr>
            <w:r>
              <w:t>1</w:t>
            </w:r>
          </w:p>
        </w:tc>
        <w:tc>
          <w:tcPr>
            <w:tcW w:w="3714" w:type="dxa"/>
            <w:noWrap/>
            <w:vAlign w:val="center"/>
          </w:tcPr>
          <w:p w:rsidR="00DD7D86" w:rsidRPr="002120E8" w:rsidRDefault="00DD7D86" w:rsidP="00CC78D5">
            <w:pPr>
              <w:pStyle w:val="phyC4Materialliste"/>
            </w:pPr>
            <w:r w:rsidRPr="001C11DB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DD7D86" w:rsidRPr="002120E8" w:rsidRDefault="00DD7D86" w:rsidP="00CC78D5">
            <w:pPr>
              <w:pStyle w:val="phyC4Materialliste"/>
            </w:pPr>
            <w:r w:rsidRPr="002120E8">
              <w:t>144</w:t>
            </w:r>
            <w:r>
              <w:t>14-</w:t>
            </w:r>
            <w:r w:rsidRPr="002120E8">
              <w:t>61</w:t>
            </w:r>
          </w:p>
        </w:tc>
      </w:tr>
      <w:tr w:rsidR="00DD7D86" w:rsidRPr="00B04FD9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  <w:jc w:val="center"/>
              <w:rPr>
                <w:lang w:val="en-GB"/>
              </w:rPr>
            </w:pPr>
            <w:r w:rsidRPr="00061087">
              <w:rPr>
                <w:lang w:val="en-GB"/>
              </w:rPr>
              <w:t>1</w:t>
            </w:r>
          </w:p>
        </w:tc>
        <w:tc>
          <w:tcPr>
            <w:tcW w:w="3714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r w:rsidRPr="00061087">
              <w:rPr>
                <w:rFonts w:eastAsia="HelveticaNeue-Roman"/>
              </w:rPr>
              <w:t xml:space="preserve">Datenkabel USB </w:t>
            </w:r>
            <w:proofErr w:type="spellStart"/>
            <w:r w:rsidRPr="00061087">
              <w:rPr>
                <w:rFonts w:eastAsia="HelveticaNeue-Roman"/>
              </w:rPr>
              <w:t>Steckertyp</w:t>
            </w:r>
            <w:proofErr w:type="spellEnd"/>
            <w:r w:rsidRPr="00061087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r w:rsidRPr="00061087">
              <w:rPr>
                <w:rFonts w:eastAsia="HelveticaNeue-Roman"/>
              </w:rPr>
              <w:t>14608-00</w:t>
            </w:r>
          </w:p>
        </w:tc>
      </w:tr>
      <w:tr w:rsidR="00DD7D86" w:rsidRPr="00B04FD9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Default="00DD7D86">
            <w:pPr>
              <w:pStyle w:val="phyC4MatlistAnz"/>
            </w:pPr>
          </w:p>
        </w:tc>
        <w:tc>
          <w:tcPr>
            <w:tcW w:w="3714" w:type="dxa"/>
            <w:noWrap/>
            <w:vAlign w:val="center"/>
          </w:tcPr>
          <w:p w:rsidR="00DD7D86" w:rsidRPr="002120E8" w:rsidRDefault="00DD7D86" w:rsidP="002120E8">
            <w:pPr>
              <w:pStyle w:val="phyC4Materialliste"/>
            </w:pPr>
          </w:p>
        </w:tc>
        <w:tc>
          <w:tcPr>
            <w:tcW w:w="907" w:type="dxa"/>
            <w:noWrap/>
            <w:vAlign w:val="center"/>
          </w:tcPr>
          <w:p w:rsidR="00DD7D86" w:rsidRPr="002120E8" w:rsidRDefault="00DD7D86" w:rsidP="00DD7D86">
            <w:pPr>
              <w:pStyle w:val="phyC4Materialliste"/>
            </w:pPr>
          </w:p>
        </w:tc>
      </w:tr>
      <w:tr w:rsidR="00DD7D86" w:rsidRPr="00B04FD9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3714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  <w:proofErr w:type="spellStart"/>
            <w:r w:rsidRPr="00061087">
              <w:rPr>
                <w:i/>
                <w:lang w:val="en-GB"/>
              </w:rPr>
              <w:t>Zusätzlich</w:t>
            </w:r>
            <w:proofErr w:type="spellEnd"/>
            <w:r w:rsidRPr="00061087">
              <w:rPr>
                <w:i/>
                <w:lang w:val="en-GB"/>
              </w:rPr>
              <w:t xml:space="preserve"> </w:t>
            </w:r>
            <w:proofErr w:type="spellStart"/>
            <w:r w:rsidRPr="00061087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DD7D86" w:rsidRPr="00061087" w:rsidRDefault="00DD7D86" w:rsidP="00CC78D5">
            <w:pPr>
              <w:pStyle w:val="phyC4Materialliste"/>
            </w:pPr>
          </w:p>
        </w:tc>
      </w:tr>
      <w:tr w:rsidR="00DD7D86" w:rsidRPr="00B04FD9" w:rsidTr="00DD7D86">
        <w:trPr>
          <w:cantSplit/>
        </w:trPr>
        <w:tc>
          <w:tcPr>
            <w:tcW w:w="397" w:type="dxa"/>
            <w:noWrap/>
            <w:vAlign w:val="center"/>
          </w:tcPr>
          <w:p w:rsidR="00DD7D86" w:rsidRDefault="00DD7D86">
            <w:pPr>
              <w:pStyle w:val="phyC4MatlistAnz"/>
            </w:pPr>
          </w:p>
        </w:tc>
        <w:tc>
          <w:tcPr>
            <w:tcW w:w="3714" w:type="dxa"/>
            <w:noWrap/>
            <w:vAlign w:val="center"/>
          </w:tcPr>
          <w:p w:rsidR="00DD7D86" w:rsidRPr="002120E8" w:rsidRDefault="00DD7D86" w:rsidP="002120E8">
            <w:pPr>
              <w:pStyle w:val="phyC4Materialliste"/>
            </w:pPr>
            <w:r w:rsidRPr="002120E8">
              <w:t>PC</w:t>
            </w:r>
          </w:p>
        </w:tc>
        <w:tc>
          <w:tcPr>
            <w:tcW w:w="907" w:type="dxa"/>
            <w:noWrap/>
            <w:vAlign w:val="center"/>
          </w:tcPr>
          <w:p w:rsidR="00DD7D86" w:rsidRPr="002120E8" w:rsidRDefault="00DD7D86" w:rsidP="002120E8">
            <w:pPr>
              <w:pStyle w:val="phyC4Materialliste"/>
            </w:pPr>
          </w:p>
        </w:tc>
      </w:tr>
    </w:tbl>
    <w:p w:rsidR="00DD7D86" w:rsidRDefault="00DD7D86" w:rsidP="00D6596C">
      <w:pPr>
        <w:pStyle w:val="phyC4PosRahmVollbreit"/>
        <w:framePr w:w="0" w:hRule="auto" w:vSpace="0" w:wrap="auto" w:hAnchor="text" w:xAlign="left" w:yAlign="inline" w:anchorLock="1"/>
        <w:rPr>
          <w:sz w:val="20"/>
        </w:rPr>
        <w:sectPr w:rsidR="00DD7D86" w:rsidSect="00DD7D86">
          <w:type w:val="continuous"/>
          <w:pgSz w:w="11906" w:h="16838" w:code="9"/>
          <w:pgMar w:top="1701" w:right="567" w:bottom="1418" w:left="1134" w:header="454" w:footer="493" w:gutter="0"/>
          <w:cols w:num="2" w:space="142"/>
          <w:docGrid w:linePitch="360"/>
        </w:sectPr>
      </w:pPr>
    </w:p>
    <w:p w:rsidR="00735934" w:rsidRPr="00DD7D86" w:rsidRDefault="00735934" w:rsidP="00735934">
      <w:pPr>
        <w:pStyle w:val="phyC4Flietext"/>
        <w:rPr>
          <w:b/>
          <w:lang w:val="en-US"/>
        </w:rPr>
      </w:pPr>
    </w:p>
    <w:p w:rsidR="00735934" w:rsidRPr="002120E8" w:rsidRDefault="00686B14" w:rsidP="00735934">
      <w:pPr>
        <w:pStyle w:val="phyC4berschrift"/>
      </w:pPr>
      <w:r w:rsidRPr="002120E8">
        <w:lastRenderedPageBreak/>
        <w:t>Aufgaben</w:t>
      </w:r>
    </w:p>
    <w:p w:rsidR="002120E8" w:rsidRDefault="00DD7D86" w:rsidP="002120E8">
      <w:pPr>
        <w:pStyle w:val="phyC4Flietext"/>
        <w:numPr>
          <w:ilvl w:val="0"/>
          <w:numId w:val="4"/>
        </w:numPr>
      </w:pPr>
      <w:r>
        <w:t>Registrieren Sie d</w:t>
      </w:r>
      <w:r w:rsidR="002120E8">
        <w:t xml:space="preserve">ie Intensität der an vier kubischen Pulverproben verschiedener </w:t>
      </w:r>
      <w:proofErr w:type="spellStart"/>
      <w:r w:rsidR="002120E8">
        <w:t>Bravais</w:t>
      </w:r>
      <w:proofErr w:type="spellEnd"/>
      <w:r w:rsidR="002120E8">
        <w:t xml:space="preserve">-Gittertypen rückgestreuten </w:t>
      </w:r>
      <w:proofErr w:type="spellStart"/>
      <w:r w:rsidR="002120E8">
        <w:t>Cu</w:t>
      </w:r>
      <w:proofErr w:type="spellEnd"/>
      <w:r w:rsidR="002120E8">
        <w:t>-Röntgenstrahlung als Funktion des Rückstreuwinkels.</w:t>
      </w:r>
    </w:p>
    <w:p w:rsidR="002120E8" w:rsidRDefault="00DD7D86" w:rsidP="002120E8">
      <w:pPr>
        <w:pStyle w:val="phyC4Flietext"/>
        <w:numPr>
          <w:ilvl w:val="0"/>
          <w:numId w:val="4"/>
        </w:numPr>
      </w:pPr>
      <w:r>
        <w:t>Berechnen Sie a</w:t>
      </w:r>
      <w:r w:rsidR="002120E8">
        <w:t xml:space="preserve">us den Winkelpositionen der einzelnen Bragg-Linien die zugehörigen </w:t>
      </w:r>
      <w:proofErr w:type="spellStart"/>
      <w:r w:rsidR="002120E8">
        <w:t>Netzebenenabstände</w:t>
      </w:r>
      <w:proofErr w:type="spellEnd"/>
      <w:r w:rsidR="002120E8">
        <w:t>.</w:t>
      </w:r>
    </w:p>
    <w:p w:rsidR="002120E8" w:rsidRDefault="00DD7D86" w:rsidP="002120E8">
      <w:pPr>
        <w:pStyle w:val="phyC4Flietext"/>
        <w:numPr>
          <w:ilvl w:val="0"/>
          <w:numId w:val="4"/>
        </w:numPr>
      </w:pPr>
      <w:r>
        <w:t xml:space="preserve">Ordnen Sie die Bragg-Reflexe </w:t>
      </w:r>
      <w:r w:rsidR="002120E8">
        <w:t xml:space="preserve">den jeweiligen Netzebenen zu. </w:t>
      </w:r>
      <w:r>
        <w:t>Ermitteln Sie d</w:t>
      </w:r>
      <w:r w:rsidR="002120E8">
        <w:t xml:space="preserve">ie Gitterkonstanten der Proben und deren </w:t>
      </w:r>
      <w:proofErr w:type="spellStart"/>
      <w:r w:rsidR="002120E8">
        <w:t>Bravais</w:t>
      </w:r>
      <w:proofErr w:type="spellEnd"/>
      <w:r w:rsidR="002120E8">
        <w:t>- Gittertyp.</w:t>
      </w:r>
    </w:p>
    <w:p w:rsidR="00CC78D5" w:rsidRPr="00166478" w:rsidRDefault="008B686B" w:rsidP="00CC78D5">
      <w:pPr>
        <w:pStyle w:val="phyC4PosRahmSchmal"/>
        <w:framePr w:w="3692" w:wrap="around" w:vAnchor="page" w:hAnchor="page" w:x="7121" w:y="3811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92" style="position:absolute;left:0;text-align:left;margin-left:123.75pt;margin-top:120.6pt;width:18.4pt;height:19.4pt;z-index:251662336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93" style="position:absolute;left:0;text-align:left;margin-left:110.85pt;margin-top:175.8pt;width:44.35pt;height:14.4pt;z-index:251663360" filled="f" strokecolor="red" strokeweight="1.25pt">
            <v:stroke dashstyle="dash"/>
          </v:oval>
        </w:pict>
      </w:r>
      <w:r w:rsidR="00CC78D5" w:rsidRPr="00166478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7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D5" w:rsidRPr="00166478" w:rsidRDefault="00CC78D5" w:rsidP="00CC78D5">
      <w:pPr>
        <w:pStyle w:val="phyC4PosRahmSchmal"/>
        <w:framePr w:w="3692" w:wrap="around" w:vAnchor="page" w:hAnchor="page" w:x="7121" w:y="3811"/>
        <w:rPr>
          <w:rStyle w:val="phyC4Formelindex"/>
          <w:rFonts w:eastAsia="HelveticaNeue-Roman"/>
          <w:sz w:val="20"/>
          <w:vertAlign w:val="baseline"/>
        </w:rPr>
      </w:pPr>
      <w:r w:rsidRPr="00166478">
        <w:rPr>
          <w:rStyle w:val="phyC4Formelindex"/>
          <w:rFonts w:eastAsia="HelveticaNeue-Roman"/>
          <w:sz w:val="20"/>
          <w:vertAlign w:val="baseline"/>
        </w:rPr>
        <w:t>Abb. 2</w:t>
      </w:r>
      <w:r w:rsidR="00D82EA9">
        <w:rPr>
          <w:rStyle w:val="phyC4Formelindex"/>
          <w:rFonts w:eastAsia="HelveticaNeue-Roman"/>
          <w:sz w:val="20"/>
          <w:vertAlign w:val="baseline"/>
        </w:rPr>
        <w:t>:</w:t>
      </w:r>
      <w:r w:rsidRPr="00166478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166478">
        <w:rPr>
          <w:rStyle w:val="phyC4Formelindex"/>
          <w:rFonts w:eastAsia="HelveticaNeue-Roman"/>
          <w:sz w:val="20"/>
          <w:vertAlign w:val="baseline"/>
        </w:rPr>
        <w:t>r</w:t>
      </w:r>
      <w:r w:rsidRPr="00166478">
        <w:rPr>
          <w:rStyle w:val="phyC4Formelindex"/>
          <w:rFonts w:eastAsia="HelveticaNeue-Roman"/>
          <w:sz w:val="20"/>
          <w:vertAlign w:val="baseline"/>
        </w:rPr>
        <w:t>raum</w:t>
      </w:r>
    </w:p>
    <w:p w:rsidR="00735934" w:rsidRPr="00B04FD9" w:rsidRDefault="00DD7D86" w:rsidP="00735934">
      <w:pPr>
        <w:pStyle w:val="phyC4Flietext"/>
        <w:numPr>
          <w:ilvl w:val="0"/>
          <w:numId w:val="4"/>
        </w:numPr>
      </w:pPr>
      <w:r>
        <w:t>Bestimmen Sie d</w:t>
      </w:r>
      <w:r w:rsidR="002120E8">
        <w:t>ie Anzahl der Atome in der Einheitszelle.</w:t>
      </w:r>
    </w:p>
    <w:p w:rsidR="00DD7D86" w:rsidRPr="00166478" w:rsidRDefault="00DD7D86" w:rsidP="00DD7D86">
      <w:pPr>
        <w:pStyle w:val="phyC4berschrift"/>
        <w:rPr>
          <w:rFonts w:eastAsia="HelveticaNeue-Roman"/>
        </w:rPr>
      </w:pPr>
      <w:r w:rsidRPr="00166478">
        <w:rPr>
          <w:rFonts w:eastAsia="HelveticaNeue-Roman"/>
        </w:rPr>
        <w:t>Aufbau</w:t>
      </w:r>
    </w:p>
    <w:p w:rsidR="00DD7D86" w:rsidRPr="00166478" w:rsidRDefault="00DD7D86" w:rsidP="00DD7D86">
      <w:pPr>
        <w:rPr>
          <w:color w:val="FF0000"/>
          <w:sz w:val="18"/>
          <w:szCs w:val="18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Schließen Sie das Goniometer und das Geiger-Müller-Zählrohr an die entsprechenden Buchsen im Experimentierraum an (siehe Kennzeichnung in Abb. 2). Der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mit eingeset</w:t>
      </w:r>
      <w:r w:rsidRPr="00166478">
        <w:rPr>
          <w:rStyle w:val="phyC4Formelindex"/>
          <w:rFonts w:eastAsia="HelveticaNeue-Roman"/>
          <w:vertAlign w:val="baseline"/>
        </w:rPr>
        <w:t>z</w:t>
      </w:r>
      <w:r w:rsidRPr="00166478">
        <w:rPr>
          <w:rStyle w:val="phyC4Formelindex"/>
          <w:rFonts w:eastAsia="HelveticaNeue-Roman"/>
          <w:vertAlign w:val="baseline"/>
        </w:rPr>
        <w:t xml:space="preserve">tem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soll sich </w:t>
      </w:r>
      <w:r w:rsidRPr="00166478">
        <w:t>in der rechten Endposition befi</w:t>
      </w:r>
      <w:r w:rsidRPr="00166478">
        <w:t>n</w:t>
      </w:r>
      <w:r w:rsidRPr="00166478">
        <w:t>den</w:t>
      </w:r>
      <w:r w:rsidRPr="00166478">
        <w:rPr>
          <w:rStyle w:val="phyC4Formelindex"/>
          <w:rFonts w:eastAsia="HelveticaNeue-Roman"/>
          <w:vertAlign w:val="baseline"/>
        </w:rPr>
        <w:t>. Das Geiger-Müller-Zählrohr mit seiner Halterung wird am hinteren Anschlag der Führungsstangen arretiert. Vergessen Sie nicht, die Zählrohr-Blende vor dem Zählrohr zu montieren (Siehe Abb. 3).</w:t>
      </w:r>
      <w:r w:rsidRPr="00166478">
        <w:rPr>
          <w:rFonts w:eastAsia="HelveticaNeue-Roman"/>
        </w:rPr>
        <w:t xml:space="preserve"> </w:t>
      </w:r>
      <w:r w:rsidRPr="00166478">
        <w:rPr>
          <w:rFonts w:eastAsia="HelveticaNeue-Roman"/>
        </w:rPr>
        <w:br/>
        <w:t xml:space="preserve">Der Blendentubus mit 2-mm-Durchmesser wird zur Kollimierung des Röntgenstrahls in den Strahlausgang </w:t>
      </w:r>
      <w:r w:rsidR="006820C9">
        <w:rPr>
          <w:rFonts w:eastAsia="HelveticaNeue-Roman"/>
        </w:rPr>
        <w:t>des Röhreneinschubs eingesetzt</w:t>
      </w:r>
      <w:r w:rsidRPr="00166478">
        <w:rPr>
          <w:rFonts w:eastAsia="HelveticaNeue-Roman"/>
        </w:rPr>
        <w:t>.</w:t>
      </w:r>
      <w:r w:rsidRPr="00166478">
        <w:rPr>
          <w:color w:val="FF0000"/>
          <w:sz w:val="18"/>
          <w:szCs w:val="18"/>
        </w:rPr>
        <w:t xml:space="preserve"> </w:t>
      </w:r>
    </w:p>
    <w:p w:rsidR="00DD7D86" w:rsidRPr="00CF0C4E" w:rsidRDefault="00DD7D86" w:rsidP="00DD7D86">
      <w:pPr>
        <w:pStyle w:val="phyC4Flietext"/>
        <w:rPr>
          <w:rStyle w:val="phyC4Formelindex"/>
          <w:rFonts w:eastAsia="HelveticaNeue-Roman"/>
          <w:vertAlign w:val="baseline"/>
        </w:rPr>
      </w:pPr>
    </w:p>
    <w:p w:rsidR="00DD7D86" w:rsidRPr="00166478" w:rsidRDefault="00DD7D86" w:rsidP="00DD7D86">
      <w:pPr>
        <w:pStyle w:val="phyC4berschrift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Hinweis</w:t>
      </w:r>
    </w:p>
    <w:p w:rsidR="00CC78D5" w:rsidRPr="00CC78D5" w:rsidRDefault="008B686B" w:rsidP="00CC78D5">
      <w:pPr>
        <w:pStyle w:val="phyC4PosRahmVollbreit"/>
        <w:framePr w:h="5416" w:wrap="notBeside" w:vAnchor="page" w:hAnchor="page" w:x="661" w:y="9301"/>
        <w:tabs>
          <w:tab w:val="clear" w:pos="737"/>
        </w:tabs>
        <w:ind w:left="0" w:firstLine="0"/>
        <w:rPr>
          <w:sz w:val="20"/>
        </w:rPr>
      </w:pPr>
      <w:r w:rsidRPr="008B686B">
        <w:rPr>
          <w:noProof/>
        </w:rPr>
        <w:pict>
          <v:group id="_x0000_s2094" style="position:absolute;margin-left:49.15pt;margin-top:12.05pt;width:455.55pt;height:266pt;z-index:251664384" coordorigin="1523,9535" coordsize="9111,5320">
            <v:group id="_x0000_s2095" style="position:absolute;left:5341;top:13028;width:3125;height:1827" coordorigin="5296,12717" coordsize="3125,1827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96" type="#_x0000_t32" style="position:absolute;left:5296;top:12717;width:760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97" type="#_x0000_t202" style="position:absolute;left:6056;top:13529;width:2365;height:1015" fillcolor="white [3212]" stroked="f">
                <v:fill opacity=".5"/>
                <v:textbox style="mso-next-textbox:#_x0000_s2097">
                  <w:txbxContent>
                    <w:p w:rsidR="00D82EA9" w:rsidRPr="00E20E88" w:rsidRDefault="00D82EA9" w:rsidP="00CC78D5">
                      <w:pPr>
                        <w:rPr>
                          <w:rFonts w:cs="Arial"/>
                          <w:color w:val="FF0000"/>
                          <w:lang w:val="en-US"/>
                        </w:rPr>
                      </w:pP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Pulverprobenhalter</w:t>
                      </w:r>
                      <w:proofErr w:type="spellEnd"/>
                      <w:r>
                        <w:rPr>
                          <w:rFonts w:cs="Arial"/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im</w:t>
                      </w:r>
                      <w:proofErr w:type="spellEnd"/>
                      <w:r>
                        <w:rPr>
                          <w:rFonts w:cs="Arial"/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  <w:lang w:val="en-US"/>
                        </w:rPr>
                        <w:t>Universalkristal</w:t>
                      </w:r>
                      <w:r>
                        <w:rPr>
                          <w:rFonts w:cs="Arial"/>
                          <w:color w:val="FF0000"/>
                          <w:lang w:val="en-US"/>
                        </w:rPr>
                        <w:t>l</w:t>
                      </w:r>
                      <w:r>
                        <w:rPr>
                          <w:rFonts w:cs="Arial"/>
                          <w:color w:val="FF0000"/>
                          <w:lang w:val="en-US"/>
                        </w:rPr>
                        <w:t>halter</w:t>
                      </w:r>
                      <w:proofErr w:type="spellEnd"/>
                    </w:p>
                  </w:txbxContent>
                </v:textbox>
              </v:shape>
            </v:group>
            <v:group id="_x0000_s2098" style="position:absolute;left:1523;top:12260;width:1943;height:1764" coordorigin="1540,12183" coordsize="1943,1764">
              <v:shape id="_x0000_s2099" type="#_x0000_t32" style="position:absolute;left:1540;top:12183;width:570;height:984;flip:x y" o:connectortype="straight" strokecolor="red">
                <v:stroke endarrow="block"/>
              </v:shape>
              <v:shape id="_x0000_s2100" type="#_x0000_t202" style="position:absolute;left:1540;top:13134;width:1943;height:813" fillcolor="white [3212]" stroked="f">
                <v:fill opacity=".5"/>
                <v:textbox style="mso-next-textbox:#_x0000_s2100">
                  <w:txbxContent>
                    <w:p w:rsidR="00D82EA9" w:rsidRPr="00E20E88" w:rsidRDefault="00D82EA9" w:rsidP="00CC78D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Blendentubus mit d =</w:t>
                      </w:r>
                      <w:r w:rsidRPr="00E20E88">
                        <w:rPr>
                          <w:rFonts w:cs="Arial"/>
                          <w:color w:val="FF0000"/>
                        </w:rPr>
                        <w:t xml:space="preserve"> 2 mm</w:t>
                      </w:r>
                    </w:p>
                  </w:txbxContent>
                </v:textbox>
              </v:shape>
            </v:group>
            <v:group id="_x0000_s2101" style="position:absolute;left:8550;top:10140;width:2084;height:2447" coordorigin="8370,10078" coordsize="2084,2447">
              <v:shape id="_x0000_s2102" type="#_x0000_t202" style="position:absolute;left:8823;top:12053;width:1631;height:472" fillcolor="white [3212]" stroked="f">
                <v:fill opacity="31457f"/>
                <v:textbox style="mso-next-textbox:#_x0000_s2102">
                  <w:txbxContent>
                    <w:p w:rsidR="00D82EA9" w:rsidRPr="00244832" w:rsidRDefault="00D82EA9" w:rsidP="00CC78D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103" type="#_x0000_t32" style="position:absolute;left:8370;top:10078;width:877;height:1984;flip:x y" o:connectortype="straight" strokecolor="red">
                <v:stroke endarrow="block"/>
              </v:shape>
            </v:group>
            <v:group id="_x0000_s2104" style="position:absolute;left:3126;top:10190;width:2067;height:1295" coordorigin="3126,9445" coordsize="2067,1295">
              <v:shape id="_x0000_s2105" type="#_x0000_t32" style="position:absolute;left:4732;top:10089;width:71;height:651" o:connectortype="straight" strokecolor="red">
                <v:stroke endarrow="block"/>
              </v:shape>
              <v:shape id="_x0000_s2106" type="#_x0000_t202" style="position:absolute;left:3126;top:9445;width:2067;height:644" fillcolor="white [3212]" stroked="f">
                <v:fill opacity=".5"/>
                <v:textbox style="mso-next-textbox:#_x0000_s2106">
                  <w:txbxContent>
                    <w:p w:rsidR="00D82EA9" w:rsidRPr="00647737" w:rsidRDefault="00D82EA9" w:rsidP="00CC78D5">
                      <w:pPr>
                        <w:rPr>
                          <w:rFonts w:cs="Arial"/>
                          <w:color w:val="FF0000"/>
                        </w:rPr>
                      </w:pPr>
                      <w:r w:rsidRPr="00647737">
                        <w:rPr>
                          <w:rFonts w:cs="Arial"/>
                          <w:color w:val="FF0000"/>
                        </w:rPr>
                        <w:t>Rechte Endpos</w:t>
                      </w:r>
                      <w:r w:rsidRPr="00647737">
                        <w:rPr>
                          <w:rFonts w:cs="Arial"/>
                          <w:color w:val="FF0000"/>
                        </w:rPr>
                        <w:t>i</w:t>
                      </w:r>
                      <w:r w:rsidRPr="00647737">
                        <w:rPr>
                          <w:rFonts w:cs="Arial"/>
                          <w:color w:val="FF0000"/>
                        </w:rPr>
                        <w:t>tion Goniometer</w:t>
                      </w:r>
                    </w:p>
                    <w:p w:rsidR="00D82EA9" w:rsidRPr="00244832" w:rsidRDefault="00D82EA9" w:rsidP="00CC78D5"/>
                  </w:txbxContent>
                </v:textbox>
              </v:shape>
            </v:group>
            <v:group id="_x0000_s2107" style="position:absolute;left:5953;top:9535;width:1470;height:1683" coordorigin="5715,9293" coordsize="1470,1683">
              <v:shape id="_x0000_s2108" type="#_x0000_t32" style="position:absolute;left:6664;top:10001;width:336;height:975" o:connectortype="straight" strokecolor="red">
                <v:stroke endarrow="block"/>
              </v:shape>
              <v:shape id="_x0000_s2109" type="#_x0000_t202" style="position:absolute;left:5715;top:9293;width:1470;height:708" fillcolor="white [3212]" stroked="f">
                <v:fill opacity=".5"/>
                <v:textbox style="mso-next-textbox:#_x0000_s2109">
                  <w:txbxContent>
                    <w:p w:rsidR="00D82EA9" w:rsidRPr="00244832" w:rsidRDefault="00D82EA9" w:rsidP="00CC78D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Zählrohr-Blende</w:t>
                      </w:r>
                    </w:p>
                  </w:txbxContent>
                </v:textbox>
              </v:shape>
            </v:group>
          </v:group>
        </w:pict>
      </w:r>
      <w:r w:rsidR="00CC78D5">
        <w:rPr>
          <w:noProof/>
          <w:sz w:val="20"/>
        </w:rPr>
        <w:drawing>
          <wp:inline distT="0" distB="0" distL="0" distR="0">
            <wp:extent cx="6457950" cy="3854522"/>
            <wp:effectExtent l="19050" t="0" r="0" b="0"/>
            <wp:docPr id="8" name="Bild 399" descr="P:\sunderkoetter\Rö\Versuche_neu\P2542201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P:\sunderkoetter\Rö\Versuche_neu\P2542201\IMG_1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85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8D5" w:rsidRPr="00CC78D5">
        <w:rPr>
          <w:sz w:val="20"/>
        </w:rPr>
        <w:t xml:space="preserve"> </w:t>
      </w:r>
      <w:r w:rsidR="00CC78D5">
        <w:rPr>
          <w:sz w:val="20"/>
        </w:rPr>
        <w:t>Abb. 3:</w:t>
      </w:r>
      <w:r w:rsidR="00CC78D5" w:rsidRPr="00166478">
        <w:rPr>
          <w:sz w:val="20"/>
        </w:rPr>
        <w:t xml:space="preserve"> Versuchsaufbau am Goniometer </w:t>
      </w:r>
    </w:p>
    <w:p w:rsidR="00DD7D86" w:rsidRDefault="00DD7D86" w:rsidP="00CC78D5">
      <w:pPr>
        <w:pStyle w:val="phyC4Flietext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Details zur Bedienung des Röntgengeräts und des Goniometers sowie zum Umgang mit den Einkristallen entnehmen Sie bitte den entsprechenden Bedienungsanleitungen.</w:t>
      </w:r>
    </w:p>
    <w:p w:rsidR="00CC78D5" w:rsidRPr="00166478" w:rsidRDefault="00CC78D5" w:rsidP="00CC78D5">
      <w:pPr>
        <w:pStyle w:val="phyC4berschrift"/>
        <w:rPr>
          <w:rStyle w:val="phyC4Formelindex"/>
          <w:vertAlign w:val="baseline"/>
        </w:rPr>
      </w:pPr>
      <w:r w:rsidRPr="00166478">
        <w:lastRenderedPageBreak/>
        <w:t>Durchführung</w:t>
      </w:r>
    </w:p>
    <w:p w:rsidR="00CC78D5" w:rsidRPr="00166478" w:rsidRDefault="00CC78D5" w:rsidP="00CC78D5">
      <w:pPr>
        <w:pStyle w:val="phyC4Aufzhlung"/>
        <w:rPr>
          <w:rFonts w:eastAsia="HelveticaNeue-Roman"/>
        </w:rPr>
      </w:pPr>
      <w:r w:rsidRPr="00166478">
        <w:rPr>
          <w:rFonts w:eastAsia="HelveticaNeue-Roman"/>
        </w:rPr>
        <w:t>Der PC und das Röntgengerät werden mit Hi</w:t>
      </w:r>
      <w:r w:rsidRPr="00166478">
        <w:rPr>
          <w:rFonts w:eastAsia="HelveticaNeue-Roman"/>
        </w:rPr>
        <w:t>l</w:t>
      </w:r>
      <w:r w:rsidRPr="00166478">
        <w:rPr>
          <w:rFonts w:eastAsia="HelveticaNeue-Roman"/>
        </w:rPr>
        <w:t>fe des Datenkabels über die USB Buchse ve</w:t>
      </w:r>
      <w:r w:rsidRPr="00166478">
        <w:rPr>
          <w:rFonts w:eastAsia="HelveticaNeue-Roman"/>
        </w:rPr>
        <w:t>r</w:t>
      </w:r>
      <w:r w:rsidRPr="00166478">
        <w:rPr>
          <w:rFonts w:eastAsia="HelveticaNeue-Roman"/>
        </w:rPr>
        <w:t>bunden (der entsprechende Anschluss am Röntgengerät ist in Abb. 4 gekennzeichnet).</w:t>
      </w:r>
    </w:p>
    <w:p w:rsidR="00CC78D5" w:rsidRPr="00166478" w:rsidRDefault="00CC78D5" w:rsidP="00CC78D5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Starten Sie nun das </w:t>
      </w:r>
      <w:r w:rsidRPr="00166478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>“-Programm: das Röntgengerät erscheint auf dem Bil</w:t>
      </w:r>
      <w:r w:rsidRPr="00166478">
        <w:rPr>
          <w:rStyle w:val="phyC4Formelindex"/>
          <w:rFonts w:eastAsia="HelveticaNeue-Roman"/>
          <w:vertAlign w:val="baseline"/>
        </w:rPr>
        <w:t>d</w:t>
      </w:r>
      <w:r w:rsidRPr="00166478">
        <w:rPr>
          <w:rStyle w:val="phyC4Formelindex"/>
          <w:rFonts w:eastAsia="HelveticaNeue-Roman"/>
          <w:vertAlign w:val="baseline"/>
        </w:rPr>
        <w:t>schirm.</w:t>
      </w:r>
    </w:p>
    <w:p w:rsidR="00CC78D5" w:rsidRPr="00166478" w:rsidRDefault="008B686B" w:rsidP="00CC78D5">
      <w:pPr>
        <w:pStyle w:val="phyC4PosRahmHalbspaltig"/>
        <w:framePr w:wrap="around" w:vAnchor="page" w:hAnchor="page" w:x="6371" w:y="4358"/>
        <w:rPr>
          <w:rStyle w:val="phyC4Formelindex"/>
          <w:rFonts w:eastAsia="HelveticaNeue-Roman"/>
          <w:vertAlign w:val="baseline"/>
        </w:rPr>
      </w:pPr>
      <w:r w:rsidRPr="008B686B">
        <w:rPr>
          <w:rFonts w:eastAsia="HelveticaNeue-Roman"/>
          <w:noProof/>
        </w:rPr>
        <w:pict>
          <v:shape id="_x0000_s2117" type="#_x0000_t32" style="position:absolute;left:0;text-align:left;margin-left:207.85pt;margin-top:114.4pt;width:7pt;height:37.85pt;flip:x y;z-index:251671552" o:connectortype="straight" o:regroupid="1" strokecolor="red">
            <v:stroke endarrow="block"/>
          </v:shape>
        </w:pict>
      </w:r>
      <w:r w:rsidRPr="008B686B">
        <w:rPr>
          <w:rFonts w:eastAsia="HelveticaNeue-Roman"/>
          <w:noProof/>
        </w:rPr>
        <w:pict>
          <v:shape id="_x0000_s2116" type="#_x0000_t32" style="position:absolute;left:0;text-align:left;margin-left:22.6pt;margin-top:120.4pt;width:7.35pt;height:39pt;flip:y;z-index:251670528" o:connectortype="straight" o:regroupid="1" strokecolor="red">
            <v:stroke endarrow="block"/>
          </v:shape>
        </w:pict>
      </w:r>
      <w:r w:rsidRPr="008B686B">
        <w:rPr>
          <w:rFonts w:eastAsia="HelveticaNeue-Roman"/>
          <w:noProof/>
        </w:rPr>
        <w:pict>
          <v:shape id="_x0000_s2118" type="#_x0000_t202" style="position:absolute;left:0;text-align:left;margin-left:20.2pt;margin-top:157.3pt;width:76.4pt;height:25.3pt;z-index:251672576;mso-height-percent:200;mso-height-percent:200;mso-width-relative:margin;mso-height-relative:margin" o:regroupid="1" fillcolor="white [3212]" stroked="f">
            <v:fill opacity="46531f"/>
            <v:textbox style="mso-next-textbox:#_x0000_s2118;mso-fit-shape-to-text:t" inset="0,0,0,0">
              <w:txbxContent>
                <w:p w:rsidR="00D82EA9" w:rsidRPr="00CE765E" w:rsidRDefault="00D82EA9" w:rsidP="00CC78D5">
                  <w:pPr>
                    <w:rPr>
                      <w:szCs w:val="22"/>
                    </w:rPr>
                  </w:pPr>
                  <w:r w:rsidRPr="00CC78D5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Pr="008B686B">
        <w:rPr>
          <w:rFonts w:eastAsia="HelveticaNeue-Roman"/>
          <w:noProof/>
        </w:rPr>
        <w:pict>
          <v:shape id="_x0000_s2119" type="#_x0000_t202" style="position:absolute;left:0;text-align:left;margin-left:138.45pt;margin-top:157.15pt;width:76.4pt;height:25.3pt;z-index:251673600;mso-height-percent:200;mso-height-percent:200;mso-width-relative:margin;mso-height-relative:margin" o:regroupid="1" fillcolor="white [3212]" stroked="f">
            <v:fill opacity="46531f"/>
            <v:textbox style="mso-next-textbox:#_x0000_s2119;mso-fit-shape-to-text:t" inset="0,0,0,0">
              <w:txbxContent>
                <w:p w:rsidR="00D82EA9" w:rsidRPr="00CE765E" w:rsidRDefault="00D82EA9" w:rsidP="00CC78D5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8B686B">
        <w:rPr>
          <w:rFonts w:eastAsia="HelveticaNeue-Roman"/>
          <w:noProof/>
        </w:rPr>
        <w:pict>
          <v:rect id="_x0000_s2115" style="position:absolute;left:0;text-align:left;margin-left:89.7pt;margin-top:62.85pt;width:118.15pt;height:89.4pt;z-index:251669504" o:regroupid="1" filled="f" strokecolor="red" strokeweight="1.25pt">
            <v:stroke dashstyle="dash"/>
          </v:rect>
        </w:pict>
      </w:r>
      <w:r w:rsidRPr="008B686B">
        <w:rPr>
          <w:rFonts w:eastAsia="HelveticaNeue-Roman"/>
          <w:noProof/>
        </w:rPr>
        <w:pict>
          <v:rect id="_x0000_s2114" style="position:absolute;left:0;text-align:left;margin-left:29.95pt;margin-top:62.85pt;width:45.15pt;height:87.6pt;z-index:251668480" o:regroupid="1" filled="f" strokecolor="red" strokeweight="1.25pt">
            <v:stroke dashstyle="dash"/>
          </v:rect>
        </w:pict>
      </w:r>
      <w:r w:rsidR="00CC78D5">
        <w:rPr>
          <w:rFonts w:eastAsia="HelveticaNeue-Roman"/>
          <w:noProof/>
          <w:sz w:val="22"/>
        </w:rPr>
        <w:drawing>
          <wp:inline distT="0" distB="0" distL="0" distR="0">
            <wp:extent cx="3041608" cy="3111335"/>
            <wp:effectExtent l="19050" t="0" r="6392" b="0"/>
            <wp:docPr id="16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8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5" w:rsidRPr="00166478" w:rsidRDefault="00CC78D5" w:rsidP="00CC78D5">
      <w:pPr>
        <w:pStyle w:val="phyC4PosRahmHalbspaltig"/>
        <w:framePr w:wrap="around" w:vAnchor="page" w:hAnchor="page" w:x="6371" w:y="4358"/>
        <w:rPr>
          <w:rStyle w:val="phyC4Formelindex"/>
          <w:rFonts w:eastAsia="HelveticaNeue-Roman"/>
          <w:sz w:val="20"/>
          <w:vertAlign w:val="baseline"/>
        </w:rPr>
      </w:pPr>
      <w:r w:rsidRPr="00166478">
        <w:rPr>
          <w:rStyle w:val="phyC4Formelindex"/>
          <w:rFonts w:eastAsia="HelveticaNeue-Roman" w:cs="Arial"/>
          <w:sz w:val="20"/>
          <w:vertAlign w:val="baseline"/>
        </w:rPr>
        <w:t>Abb. 5: Teil der Bedienoberfläche in der Software</w:t>
      </w:r>
    </w:p>
    <w:p w:rsidR="00CC78D5" w:rsidRPr="00166478" w:rsidRDefault="00CC78D5" w:rsidP="00CC78D5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Pr="00166478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Pr="00166478">
        <w:rPr>
          <w:rStyle w:val="phyC4Formelindex"/>
          <w:rFonts w:eastAsia="HelveticaNeue-Roman"/>
          <w:vertAlign w:val="baseline"/>
        </w:rPr>
        <w:t>o</w:t>
      </w:r>
      <w:r w:rsidRPr="00166478">
        <w:rPr>
          <w:rStyle w:val="phyC4Formelindex"/>
          <w:rFonts w:eastAsia="HelveticaNeue-Roman"/>
          <w:vertAlign w:val="baseline"/>
        </w:rPr>
        <w:t>gramm übernimmt die entsprechenden Einste</w:t>
      </w:r>
      <w:r w:rsidRPr="00166478">
        <w:rPr>
          <w:rStyle w:val="phyC4Formelindex"/>
          <w:rFonts w:eastAsia="HelveticaNeue-Roman"/>
          <w:vertAlign w:val="baseline"/>
        </w:rPr>
        <w:t>l</w:t>
      </w:r>
      <w:r w:rsidRPr="00166478">
        <w:rPr>
          <w:rStyle w:val="phyC4Formelindex"/>
          <w:rFonts w:eastAsia="HelveticaNeue-Roman"/>
          <w:vertAlign w:val="baseline"/>
        </w:rPr>
        <w:t>lungen automatisch.</w:t>
      </w:r>
    </w:p>
    <w:p w:rsidR="00CC78D5" w:rsidRPr="00166478" w:rsidRDefault="008B686B" w:rsidP="00CC78D5">
      <w:pPr>
        <w:pStyle w:val="phyC4PosRahmHalbspaltig"/>
        <w:framePr w:wrap="around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120" style="position:absolute;left:0;text-align:left;margin-left:39.95pt;margin-top:52.4pt;width:17.3pt;height:18.75pt;z-index:251675648" filled="f" strokecolor="red" strokeweight="1.25pt">
            <v:stroke dashstyle="dash"/>
          </v:oval>
        </w:pict>
      </w:r>
      <w:r w:rsidR="00CC78D5" w:rsidRPr="00166478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24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D5" w:rsidRPr="00B158B4" w:rsidRDefault="00CC78D5" w:rsidP="00CC78D5">
      <w:pPr>
        <w:pStyle w:val="phyC4PosRahmHalbspaltig"/>
        <w:framePr w:wrap="around"/>
        <w:rPr>
          <w:rStyle w:val="phyC4Formelindex"/>
          <w:rFonts w:eastAsia="HelveticaNeue-Roman"/>
          <w:sz w:val="20"/>
          <w:vertAlign w:val="baseline"/>
        </w:rPr>
      </w:pPr>
      <w:r w:rsidRPr="00B158B4">
        <w:rPr>
          <w:rStyle w:val="phyC4Formelindex"/>
          <w:rFonts w:eastAsia="HelveticaNeue-Roman"/>
          <w:sz w:val="20"/>
          <w:vertAlign w:val="baseline"/>
        </w:rPr>
        <w:t>Abb. 4: Anschluss des Computers</w:t>
      </w:r>
    </w:p>
    <w:p w:rsidR="00CC78D5" w:rsidRDefault="00CC78D5" w:rsidP="00CC78D5">
      <w:pPr>
        <w:pStyle w:val="phyC4Aufzhlung"/>
        <w:rPr>
          <w:rStyle w:val="phyC4Formelindex"/>
          <w:rFonts w:eastAsia="HelveticaNeue-Roman"/>
          <w:vertAlign w:val="baseline"/>
        </w:rPr>
      </w:pPr>
      <w:r w:rsidRPr="00CC78D5">
        <w:rPr>
          <w:rStyle w:val="phyC4Formelindex"/>
          <w:rFonts w:eastAsia="HelveticaNeue-Roman"/>
          <w:vertAlign w:val="baseline"/>
        </w:rPr>
        <w:t>Wenn Sie auf den Experimentierraum klicken (siehe rote Kennzeichnung in Abb. 5), können Sie die Parameter für das Experiment verä</w:t>
      </w:r>
      <w:r w:rsidRPr="00CC78D5">
        <w:rPr>
          <w:rStyle w:val="phyC4Formelindex"/>
          <w:rFonts w:eastAsia="HelveticaNeue-Roman"/>
          <w:vertAlign w:val="baseline"/>
        </w:rPr>
        <w:t>n</w:t>
      </w:r>
      <w:r w:rsidRPr="00CC78D5">
        <w:rPr>
          <w:rStyle w:val="phyC4Formelindex"/>
          <w:rFonts w:eastAsia="HelveticaNeue-Roman"/>
          <w:vertAlign w:val="baseline"/>
        </w:rPr>
        <w:t xml:space="preserve">dern. Wählen Sie die Einstellungen wie in </w:t>
      </w:r>
      <w:r>
        <w:rPr>
          <w:rStyle w:val="phyC4Formelindex"/>
          <w:rFonts w:eastAsia="HelveticaNeue-Roman"/>
          <w:vertAlign w:val="baseline"/>
        </w:rPr>
        <w:t xml:space="preserve">der </w:t>
      </w:r>
      <w:r w:rsidR="006820C9">
        <w:rPr>
          <w:rStyle w:val="phyC4Formelindex"/>
          <w:rFonts w:eastAsia="HelveticaNeue-Roman"/>
          <w:vertAlign w:val="baseline"/>
        </w:rPr>
        <w:t>Infobox</w:t>
      </w:r>
      <w:r>
        <w:rPr>
          <w:rStyle w:val="phyC4Formelindex"/>
          <w:rFonts w:eastAsia="HelveticaNeue-Roman"/>
          <w:vertAlign w:val="baseline"/>
        </w:rPr>
        <w:t xml:space="preserve"> angegeben</w:t>
      </w:r>
      <w:r w:rsidRPr="00CC78D5">
        <w:rPr>
          <w:rStyle w:val="phyC4Formelindex"/>
          <w:rFonts w:eastAsia="HelveticaNeue-Roman"/>
          <w:vertAlign w:val="baseline"/>
        </w:rPr>
        <w:t xml:space="preserve">. </w:t>
      </w:r>
    </w:p>
    <w:p w:rsidR="00CC78D5" w:rsidRPr="00CC78D5" w:rsidRDefault="00CC78D5" w:rsidP="00CC78D5">
      <w:pPr>
        <w:pStyle w:val="phyC4Aufzhlung"/>
        <w:rPr>
          <w:rStyle w:val="phyC4Formelindex"/>
          <w:rFonts w:eastAsia="HelveticaNeue-Roman"/>
          <w:vertAlign w:val="baseline"/>
        </w:rPr>
      </w:pPr>
      <w:r w:rsidRPr="00CC78D5">
        <w:rPr>
          <w:rStyle w:val="phyC4Formelindex"/>
          <w:rFonts w:eastAsia="HelveticaNeue-Roman"/>
          <w:vertAlign w:val="baseline"/>
        </w:rPr>
        <w:t>Wenn Sie auf die Röntgenröhre klicken (siehe rote Kennzeichnung in Abb. 5), können Sie Spannung und Strom der Röntgenröhre ä</w:t>
      </w:r>
      <w:r w:rsidRPr="00CC78D5">
        <w:rPr>
          <w:rStyle w:val="phyC4Formelindex"/>
          <w:rFonts w:eastAsia="HelveticaNeue-Roman"/>
          <w:vertAlign w:val="baseline"/>
        </w:rPr>
        <w:t>n</w:t>
      </w:r>
      <w:r w:rsidRPr="00CC78D5">
        <w:rPr>
          <w:rStyle w:val="phyC4Formelindex"/>
          <w:rFonts w:eastAsia="HelveticaNeue-Roman"/>
          <w:vertAlign w:val="baseline"/>
        </w:rPr>
        <w:t xml:space="preserve">dern. Wählen Sie die Einstellungen wie </w:t>
      </w:r>
      <w:r>
        <w:rPr>
          <w:rStyle w:val="phyC4Formelindex"/>
          <w:rFonts w:eastAsia="HelveticaNeue-Roman"/>
          <w:vertAlign w:val="baseline"/>
        </w:rPr>
        <w:t>in der Übersicht angegeben</w:t>
      </w:r>
      <w:r w:rsidRPr="00CC78D5">
        <w:rPr>
          <w:rStyle w:val="phyC4Formelindex"/>
          <w:rFonts w:eastAsia="HelveticaNeue-Roman"/>
          <w:vertAlign w:val="baseline"/>
        </w:rPr>
        <w:t>.</w:t>
      </w:r>
    </w:p>
    <w:p w:rsidR="00CC78D5" w:rsidRPr="00166478" w:rsidRDefault="00CC78D5" w:rsidP="00CC78D5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Starten Sie das Experiment, indem Sie auf den roten Kreis klicken:</w:t>
      </w:r>
      <w:r w:rsidRPr="00166478">
        <w:rPr>
          <w:rStyle w:val="phyC4Formelindex"/>
          <w:rFonts w:eastAsia="HelveticaNeue-Roman"/>
          <w:vertAlign w:val="baseline"/>
        </w:rPr>
        <w:br/>
        <w:t xml:space="preserve">  </w:t>
      </w:r>
      <w:r w:rsidRPr="00166478">
        <w:rPr>
          <w:rFonts w:eastAsia="HelveticaNeue-Roman"/>
          <w:noProof/>
        </w:rPr>
        <w:drawing>
          <wp:inline distT="0" distB="0" distL="0" distR="0">
            <wp:extent cx="1300923" cy="425302"/>
            <wp:effectExtent l="19050" t="0" r="0" b="0"/>
            <wp:docPr id="11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4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D5" w:rsidRPr="00166478" w:rsidRDefault="008B686B" w:rsidP="00CC78D5">
      <w:pPr>
        <w:pStyle w:val="phyC4Aufzhlung"/>
        <w:rPr>
          <w:rStyle w:val="phyC4Formelindex"/>
          <w:rFonts w:eastAsia="HelveticaNeue-Roman"/>
          <w:vertAlign w:val="baseline"/>
        </w:rPr>
      </w:pPr>
      <w:r w:rsidRPr="008B686B">
        <w:rPr>
          <w:noProof/>
          <w:lang w:eastAsia="en-US"/>
        </w:rPr>
        <w:pict>
          <v:shape id="_x0000_s2112" type="#_x0000_t202" style="position:absolute;left:0;text-align:left;margin-left:265.6pt;margin-top:17.55pt;width:240.8pt;height:187pt;z-index:251666432;mso-height-percent:200;mso-height-percent:200;mso-width-relative:margin;mso-height-relative:margin">
            <v:textbox style="mso-next-textbox:#_x0000_s2112;mso-fit-shape-to-text:t">
              <w:txbxContent>
                <w:p w:rsidR="00D82EA9" w:rsidRPr="003F2E9C" w:rsidRDefault="00D82EA9" w:rsidP="00CC78D5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</w:t>
                  </w: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bersicht Einstellungen am Goniometer und Röntgengerät:</w:t>
                  </w:r>
                </w:p>
                <w:p w:rsidR="00D82EA9" w:rsidRPr="003F2E9C" w:rsidRDefault="00D82EA9" w:rsidP="00CC78D5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D82EA9" w:rsidRPr="003F2E9C" w:rsidRDefault="00D82EA9" w:rsidP="00CC78D5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Winkelschrittweite 0,1°</w:t>
                  </w:r>
                </w:p>
                <w:p w:rsidR="00D82EA9" w:rsidRPr="003F2E9C" w:rsidRDefault="00D82EA9" w:rsidP="00CC78D5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10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°-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60°</w:t>
                  </w:r>
                </w:p>
                <w:p w:rsidR="00D82EA9" w:rsidRPr="00CC78D5" w:rsidRDefault="00D82EA9" w:rsidP="00CC78D5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3F2E9C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; Anodenstrom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  <w:r w:rsidRPr="00CC78D5">
                    <w:rPr>
                      <w:rStyle w:val="phyC4Formelindex"/>
                      <w:rFonts w:eastAsia="HelveticaNeue-Roman"/>
                      <w:i/>
                      <w:sz w:val="20"/>
                      <w:vertAlign w:val="baseline"/>
                    </w:rPr>
                    <w:t>I</w:t>
                  </w:r>
                  <w:r w:rsidRPr="00D82EA9">
                    <w:rPr>
                      <w:rStyle w:val="phyC4Formelindex"/>
                      <w:rFonts w:eastAsia="HelveticaNeue-Roman"/>
                      <w:i/>
                      <w:sz w:val="20"/>
                    </w:rPr>
                    <w:t>A</w:t>
                  </w:r>
                  <w:r w:rsidRPr="00CC78D5">
                    <w:rPr>
                      <w:rStyle w:val="phyC4Formelindex"/>
                      <w:rFonts w:eastAsia="HelveticaNeue-Roman"/>
                      <w:i/>
                      <w:sz w:val="20"/>
                      <w:vertAlign w:val="baseline"/>
                    </w:rPr>
                    <w:t xml:space="preserve"> 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= 1 mA</w:t>
                  </w:r>
                </w:p>
                <w:p w:rsidR="00D82EA9" w:rsidRPr="003F2E9C" w:rsidRDefault="00D82EA9" w:rsidP="00CC78D5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Schrittgeschwindigkeit: Wenn nur die intens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tätsstarken Reflexlinien registriert werden so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len, kann relativ schnell mit </w:t>
                  </w:r>
                  <w:r w:rsidR="00F7433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0,</w:t>
                  </w:r>
                  <w:r w:rsidR="00F74331"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1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°/10 s </w:t>
                  </w:r>
                  <w:proofErr w:type="spellStart"/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gescant</w:t>
                  </w:r>
                  <w:proofErr w:type="spellEnd"/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werden. Zur Identifizierung der schwächeren Linien ist zur Verbesserung des Signal-Rausch-Verhältnisses eine Scangeschwi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n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digkeit von mindestens </w:t>
                  </w:r>
                  <w:r w:rsidR="00F7433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0,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1°/30 s erforde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r</w:t>
                  </w:r>
                  <w:r w:rsidRPr="00CC78D5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lich.</w:t>
                  </w:r>
                </w:p>
              </w:txbxContent>
            </v:textbox>
            <w10:wrap type="square"/>
          </v:shape>
        </w:pict>
      </w:r>
      <w:r w:rsidR="00CC78D5"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="00CC78D5" w:rsidRPr="00166478">
        <w:rPr>
          <w:rStyle w:val="phyC4Formelindex"/>
          <w:rFonts w:eastAsia="HelveticaNeue-Roman"/>
          <w:vertAlign w:val="baseline"/>
        </w:rPr>
        <w:br/>
      </w:r>
      <w:r w:rsidR="00CC78D5">
        <w:rPr>
          <w:rFonts w:eastAsia="HelveticaNeue-Roman"/>
          <w:noProof/>
        </w:rPr>
        <w:drawing>
          <wp:inline distT="0" distB="0" distL="0" distR="0">
            <wp:extent cx="2724150" cy="1390650"/>
            <wp:effectExtent l="19050" t="0" r="0" b="0"/>
            <wp:docPr id="12" name="Bild 8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5" w:rsidRDefault="00CC78D5" w:rsidP="00CC78D5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Bold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Markieren Sie den ersten Punkt und bestätigen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Am Ende dieser Versuchsanleitung ist eine kurze Einfü</w:t>
      </w:r>
      <w:r w:rsidRPr="00166478">
        <w:rPr>
          <w:rStyle w:val="phyC4Formelindex"/>
          <w:rFonts w:eastAsia="HelveticaNeue-Roman"/>
          <w:vertAlign w:val="baseline"/>
        </w:rPr>
        <w:t>h</w:t>
      </w:r>
      <w:r w:rsidRPr="00166478">
        <w:rPr>
          <w:rStyle w:val="phyC4Formelindex"/>
          <w:rFonts w:eastAsia="HelveticaNeue-Roman"/>
          <w:vertAlign w:val="baseline"/>
        </w:rPr>
        <w:t>rung in die Auswertung der erhaltenen Spektren angefügt.</w:t>
      </w:r>
      <w:r w:rsidRPr="009F2606">
        <w:rPr>
          <w:rStyle w:val="phyC4Formelindex"/>
          <w:rFonts w:eastAsia="HelveticaNeue-Bold"/>
          <w:vertAlign w:val="baseline"/>
        </w:rPr>
        <w:t xml:space="preserve"> </w:t>
      </w:r>
    </w:p>
    <w:p w:rsidR="00CC78D5" w:rsidRPr="009F2606" w:rsidRDefault="00CC78D5" w:rsidP="00CC78D5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</w:p>
    <w:p w:rsidR="00CC78D5" w:rsidRPr="00166478" w:rsidRDefault="00CC78D5" w:rsidP="00CC78D5">
      <w:pPr>
        <w:pStyle w:val="phyC4berschrift"/>
        <w:rPr>
          <w:rStyle w:val="phyC4Formelindex"/>
          <w:rFonts w:eastAsia="HelveticaNeue-Bold"/>
          <w:vertAlign w:val="baseline"/>
        </w:rPr>
      </w:pPr>
      <w:r w:rsidRPr="00166478">
        <w:rPr>
          <w:rStyle w:val="phyC4Formelindex"/>
          <w:rFonts w:eastAsia="HelveticaNeue-Bold"/>
          <w:vertAlign w:val="baseline"/>
        </w:rPr>
        <w:t>Hinweis</w:t>
      </w:r>
    </w:p>
    <w:p w:rsidR="00CC78D5" w:rsidRPr="00166478" w:rsidRDefault="00CC78D5" w:rsidP="00CC78D5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166478">
        <w:rPr>
          <w:rStyle w:val="phyC4Formelindex"/>
          <w:rFonts w:eastAsia="HelveticaNeue-Roman"/>
          <w:vertAlign w:val="baseline"/>
        </w:rPr>
        <w:t>n</w:t>
      </w:r>
      <w:r w:rsidRPr="00166478">
        <w:rPr>
          <w:rStyle w:val="phyC4Formelindex"/>
          <w:rFonts w:eastAsia="HelveticaNeue-Roman"/>
          <w:vertAlign w:val="baseline"/>
        </w:rPr>
        <w:t>geren Zeitraum vermieden werden.</w:t>
      </w:r>
    </w:p>
    <w:p w:rsidR="00CC78D5" w:rsidRDefault="00CC78D5">
      <w:pPr>
        <w:tabs>
          <w:tab w:val="clear" w:pos="425"/>
        </w:tabs>
        <w:rPr>
          <w:i/>
          <w:szCs w:val="20"/>
        </w:rPr>
      </w:pPr>
    </w:p>
    <w:p w:rsidR="002120E8" w:rsidRPr="002120E8" w:rsidRDefault="002120E8" w:rsidP="002120E8">
      <w:pPr>
        <w:pStyle w:val="phyC4Flietext"/>
        <w:rPr>
          <w:i/>
        </w:rPr>
      </w:pPr>
      <w:r w:rsidRPr="002120E8">
        <w:rPr>
          <w:i/>
        </w:rPr>
        <w:lastRenderedPageBreak/>
        <w:t>Probenherstellung:</w:t>
      </w:r>
    </w:p>
    <w:p w:rsidR="00735934" w:rsidRPr="00D0293C" w:rsidRDefault="002120E8" w:rsidP="00D0293C">
      <w:pPr>
        <w:autoSpaceDE w:val="0"/>
        <w:autoSpaceDN w:val="0"/>
        <w:adjustRightInd w:val="0"/>
        <w:rPr>
          <w:rFonts w:ascii="ArialMT" w:hAnsi="ArialMT" w:cs="ArialMT"/>
          <w:szCs w:val="18"/>
        </w:rPr>
      </w:pPr>
      <w:r w:rsidRPr="00D0293C">
        <w:rPr>
          <w:rFonts w:ascii="ArialMT" w:hAnsi="ArialMT" w:cs="ArialMT"/>
          <w:szCs w:val="18"/>
        </w:rPr>
        <w:t>Die Proben sollten so fein pulverisiert sein, dass beim Zerreiben zwischen den Fingerspitzen keine Kö</w:t>
      </w:r>
      <w:r w:rsidRPr="00D0293C">
        <w:rPr>
          <w:rFonts w:ascii="ArialMT" w:hAnsi="ArialMT" w:cs="ArialMT"/>
          <w:szCs w:val="18"/>
        </w:rPr>
        <w:t>r</w:t>
      </w:r>
      <w:r w:rsidRPr="00D0293C">
        <w:rPr>
          <w:rFonts w:ascii="ArialMT" w:hAnsi="ArialMT" w:cs="ArialMT"/>
          <w:szCs w:val="18"/>
        </w:rPr>
        <w:t>nung mehr festzustellen ist. Man erhält eine relativ hohe Probenkonzentration, wenn das Pulver mit e</w:t>
      </w:r>
      <w:r w:rsidRPr="00D0293C">
        <w:rPr>
          <w:rFonts w:ascii="ArialMT" w:hAnsi="ArialMT" w:cs="ArialMT"/>
          <w:szCs w:val="18"/>
        </w:rPr>
        <w:t>t</w:t>
      </w:r>
      <w:r w:rsidRPr="00D0293C">
        <w:rPr>
          <w:rFonts w:ascii="ArialMT" w:hAnsi="ArialMT" w:cs="ArialMT"/>
          <w:szCs w:val="18"/>
        </w:rPr>
        <w:t>was Vaseline vermengt wird. Dazu wird etwas Probenpulver auf ein Blatt Papier gegeben und mit Vas</w:t>
      </w:r>
      <w:r w:rsidRPr="00D0293C">
        <w:rPr>
          <w:rFonts w:ascii="ArialMT" w:hAnsi="ArialMT" w:cs="ArialMT"/>
          <w:szCs w:val="18"/>
        </w:rPr>
        <w:t>e</w:t>
      </w:r>
      <w:r w:rsidRPr="00D0293C">
        <w:rPr>
          <w:rFonts w:ascii="ArialMT" w:hAnsi="ArialMT" w:cs="ArialMT"/>
          <w:szCs w:val="18"/>
        </w:rPr>
        <w:t xml:space="preserve">line mit Hilfe eines Spatels zu einem festen Brei geknetet. Um eine möglichst hohe Probenkonzentration zu erhalten, sollte wenig Vaseline (etwa eine </w:t>
      </w:r>
      <w:proofErr w:type="spellStart"/>
      <w:r w:rsidRPr="00D0293C">
        <w:rPr>
          <w:rFonts w:ascii="ArialMT" w:hAnsi="ArialMT" w:cs="ArialMT"/>
          <w:szCs w:val="18"/>
        </w:rPr>
        <w:t>Spatelspitze</w:t>
      </w:r>
      <w:proofErr w:type="spellEnd"/>
      <w:r w:rsidRPr="00D0293C">
        <w:rPr>
          <w:rFonts w:ascii="ArialMT" w:hAnsi="ArialMT" w:cs="ArialMT"/>
          <w:szCs w:val="18"/>
        </w:rPr>
        <w:t>) verwendet werden. Der relativ feste Probe</w:t>
      </w:r>
      <w:r w:rsidRPr="00D0293C">
        <w:rPr>
          <w:rFonts w:ascii="ArialMT" w:hAnsi="ArialMT" w:cs="ArialMT"/>
          <w:szCs w:val="18"/>
        </w:rPr>
        <w:t>n</w:t>
      </w:r>
      <w:r w:rsidRPr="00D0293C">
        <w:rPr>
          <w:rFonts w:ascii="ArialMT" w:hAnsi="ArialMT" w:cs="ArialMT"/>
          <w:szCs w:val="18"/>
        </w:rPr>
        <w:t>brei wird dann in den Halter für Pulverproben eingefüllt und bündig glattgestrichen. Zur Fixierung des Halters ist der Universalkristallhalter zu verwenden.</w:t>
      </w:r>
    </w:p>
    <w:p w:rsidR="005A199F" w:rsidRDefault="005A199F" w:rsidP="002120E8">
      <w:pPr>
        <w:pStyle w:val="phyC4Flietext"/>
      </w:pPr>
    </w:p>
    <w:p w:rsidR="002120E8" w:rsidRPr="002120E8" w:rsidRDefault="002120E8" w:rsidP="002120E8">
      <w:pPr>
        <w:pStyle w:val="phyC4Flietext"/>
        <w:rPr>
          <w:i/>
        </w:rPr>
      </w:pPr>
      <w:r w:rsidRPr="002120E8">
        <w:rPr>
          <w:i/>
        </w:rPr>
        <w:t xml:space="preserve">Kalibrieren des Goniometers mit Hilfe des </w:t>
      </w:r>
      <w:proofErr w:type="spellStart"/>
      <w:r w:rsidRPr="002120E8">
        <w:rPr>
          <w:i/>
        </w:rPr>
        <w:t>LiF</w:t>
      </w:r>
      <w:proofErr w:type="spellEnd"/>
      <w:r w:rsidRPr="002120E8">
        <w:rPr>
          <w:i/>
        </w:rPr>
        <w:t>-Einkristalls:</w:t>
      </w:r>
    </w:p>
    <w:p w:rsidR="006E4D36" w:rsidRPr="00D0293C" w:rsidRDefault="002120E8" w:rsidP="006E4D36">
      <w:pPr>
        <w:autoSpaceDE w:val="0"/>
        <w:autoSpaceDN w:val="0"/>
        <w:adjustRightInd w:val="0"/>
        <w:rPr>
          <w:rFonts w:ascii="ArialMT" w:hAnsi="ArialMT" w:cs="ArialMT"/>
          <w:szCs w:val="18"/>
        </w:rPr>
      </w:pPr>
      <w:r w:rsidRPr="00D0293C">
        <w:rPr>
          <w:rFonts w:ascii="ArialMT" w:hAnsi="ArialMT" w:cs="ArialMT"/>
          <w:szCs w:val="18"/>
        </w:rPr>
        <w:t>Genaue Winkelpositionen der Debye-Scherrer-Reflexe sind nur bei korrekter Justierung des Goniom</w:t>
      </w:r>
      <w:r w:rsidRPr="00D0293C">
        <w:rPr>
          <w:rFonts w:ascii="ArialMT" w:hAnsi="ArialMT" w:cs="ArialMT"/>
          <w:szCs w:val="18"/>
        </w:rPr>
        <w:t>e</w:t>
      </w:r>
      <w:r w:rsidRPr="00D0293C">
        <w:rPr>
          <w:rFonts w:ascii="ArialMT" w:hAnsi="ArialMT" w:cs="ArialMT"/>
          <w:szCs w:val="18"/>
        </w:rPr>
        <w:t xml:space="preserve">ters zu erwarten. Ist aus irgendeinem Grund das Goniometer </w:t>
      </w:r>
      <w:proofErr w:type="spellStart"/>
      <w:r w:rsidRPr="00D0293C">
        <w:rPr>
          <w:rFonts w:ascii="ArialMT" w:hAnsi="ArialMT" w:cs="ArialMT"/>
          <w:szCs w:val="18"/>
        </w:rPr>
        <w:t>dejustiert</w:t>
      </w:r>
      <w:proofErr w:type="spellEnd"/>
      <w:r w:rsidRPr="00D0293C">
        <w:rPr>
          <w:rFonts w:ascii="ArialMT" w:hAnsi="ArialMT" w:cs="ArialMT"/>
          <w:szCs w:val="18"/>
        </w:rPr>
        <w:t xml:space="preserve">, so kann </w:t>
      </w:r>
      <w:r w:rsidR="006E4D36">
        <w:rPr>
          <w:rFonts w:ascii="ArialMT" w:hAnsi="ArialMT" w:cs="ArialMT"/>
          <w:szCs w:val="18"/>
        </w:rPr>
        <w:t>dieser Fehler entweder mit der Funktion Autokalibrierung oder manuell korrigiert werden:</w:t>
      </w:r>
    </w:p>
    <w:p w:rsidR="006E4D36" w:rsidRDefault="006E4D36" w:rsidP="006E4D36">
      <w:pPr>
        <w:autoSpaceDE w:val="0"/>
        <w:autoSpaceDN w:val="0"/>
        <w:adjustRightInd w:val="0"/>
        <w:rPr>
          <w:rFonts w:ascii="ArialMT" w:hAnsi="ArialMT" w:cs="ArialMT"/>
          <w:szCs w:val="18"/>
        </w:rPr>
      </w:pPr>
    </w:p>
    <w:p w:rsidR="006E4D36" w:rsidRDefault="006E4D36" w:rsidP="006E4D36">
      <w:pPr>
        <w:pStyle w:val="phyC4Aufzhlung"/>
      </w:pPr>
      <w:r w:rsidRPr="00EF0E9E">
        <w:t>Autokalibrierung:</w:t>
      </w:r>
      <w:r>
        <w:br/>
        <w:t>Das Anodenmaterial der Röntgenröhre wird automatisch erkannt, der Kristall muss manuell unter „Menü“, „Goniometer“, „Parameter“ eingestellt werden. Wählen Sie „Menü“, „Goniometer“, „Autokal</w:t>
      </w:r>
      <w:r>
        <w:t>i</w:t>
      </w:r>
      <w:r>
        <w:t xml:space="preserve">brierung“. Nun ermittelt das Gerät die optimale Stellung von Kristall und Goniometer zueinander und im Anschluss die Position des Peaks. Die entsprechenden </w:t>
      </w:r>
      <w:proofErr w:type="spellStart"/>
      <w:r>
        <w:t>Kalibrierkurven</w:t>
      </w:r>
      <w:proofErr w:type="spellEnd"/>
      <w:r>
        <w:t xml:space="preserve"> werden auf dem Display angezeigt. Die neukonfigurierte Nulllage des </w:t>
      </w:r>
      <w:proofErr w:type="spellStart"/>
      <w:r>
        <w:t>Goniometersystems</w:t>
      </w:r>
      <w:proofErr w:type="spellEnd"/>
      <w:r>
        <w:t xml:space="preserve"> bleibt</w:t>
      </w:r>
      <w:r w:rsidRPr="00D730F9">
        <w:t xml:space="preserve"> </w:t>
      </w:r>
      <w:r>
        <w:t>auch nach Abschalten des Röntgengerätes erhalten.</w:t>
      </w:r>
    </w:p>
    <w:p w:rsidR="006E4D36" w:rsidRDefault="006E4D36" w:rsidP="006E4D36">
      <w:pPr>
        <w:pStyle w:val="phyC4Aufzhlung"/>
      </w:pPr>
      <w:r w:rsidRPr="00EF0E9E">
        <w:t>manuelle Kalibrierung</w:t>
      </w:r>
      <w:r>
        <w:t>:</w:t>
      </w:r>
      <w:r>
        <w:br/>
        <w:t xml:space="preserve">Zur manuellen Kalibrierung ist der </w:t>
      </w:r>
      <w:proofErr w:type="spellStart"/>
      <w:r>
        <w:t>Analysatorkristall</w:t>
      </w:r>
      <w:proofErr w:type="spellEnd"/>
      <w:r>
        <w:t xml:space="preserve"> manuell in die theoretische Glanzwinkelposition </w:t>
      </w:r>
      <w:r w:rsidRPr="006E4D36">
        <w:rPr>
          <w:rStyle w:val="phyC4Formelzeichen"/>
          <w:rFonts w:eastAsia="SymbolMT" w:hint="eastAsia"/>
        </w:rPr>
        <w:t>ϑ</w:t>
      </w:r>
      <w:r w:rsidRPr="006E4D36">
        <w:rPr>
          <w:rFonts w:ascii="SymbolMT" w:eastAsia="SymbolMT" w:hAnsi="Arial-BoldMT" w:cs="SymbolMT"/>
        </w:rPr>
        <w:t xml:space="preserve"> </w:t>
      </w:r>
      <w:r>
        <w:t>zu bringen (entsprechend das Zählrohr auf 2</w:t>
      </w:r>
      <w:r w:rsidRPr="006E4D36">
        <w:rPr>
          <w:rStyle w:val="phyC4Formelzeichen"/>
          <w:rFonts w:eastAsia="SymbolMT" w:hint="eastAsia"/>
        </w:rPr>
        <w:t>ϑ</w:t>
      </w:r>
      <w:r>
        <w:t>). Durch iteratives Drehen von Kristall und Zählrohr um wenige ±1/10° um diese Winkellagen ist nun das Intensitätsmaximum der Linie aufzusuchen. Danach werden im gekoppelten Modus der Kristall und Detektor um den jeweiligen Fehlbetrag ko</w:t>
      </w:r>
      <w:r>
        <w:t>r</w:t>
      </w:r>
      <w:r>
        <w:t xml:space="preserve">rigiert in Nulllage gebracht, die anschließend mit „Menü“, „Goniometer“ und dann „Set </w:t>
      </w:r>
      <w:proofErr w:type="spellStart"/>
      <w:r>
        <w:t>to</w:t>
      </w:r>
      <w:proofErr w:type="spellEnd"/>
      <w:r>
        <w:t xml:space="preserve"> </w:t>
      </w:r>
      <w:proofErr w:type="spellStart"/>
      <w:r>
        <w:t>zero</w:t>
      </w:r>
      <w:proofErr w:type="spellEnd"/>
      <w:r>
        <w:t>“ b</w:t>
      </w:r>
      <w:r>
        <w:t>e</w:t>
      </w:r>
      <w:r>
        <w:t>stätigt werden muss.</w:t>
      </w:r>
    </w:p>
    <w:p w:rsidR="005A199F" w:rsidRDefault="005A199F" w:rsidP="006E4D36">
      <w:pPr>
        <w:pStyle w:val="phyC4Flietext"/>
      </w:pPr>
    </w:p>
    <w:p w:rsidR="005A199F" w:rsidRPr="00D93C77" w:rsidRDefault="005A199F" w:rsidP="00735934">
      <w:pPr>
        <w:pStyle w:val="phyC4Flietext"/>
      </w:pPr>
    </w:p>
    <w:p w:rsidR="00735934" w:rsidRPr="002120E8" w:rsidRDefault="00686B14" w:rsidP="00735934">
      <w:pPr>
        <w:pStyle w:val="phyC4berschrift"/>
      </w:pPr>
      <w:r w:rsidRPr="002120E8">
        <w:t>Theorie und Auswertung</w:t>
      </w:r>
    </w:p>
    <w:p w:rsidR="00D93C77" w:rsidRPr="001D7594" w:rsidRDefault="001D7594" w:rsidP="001D7594">
      <w:pPr>
        <w:pStyle w:val="phyC4Flietext"/>
      </w:pPr>
      <w:r>
        <w:t xml:space="preserve">Treffen Röntgenstrahlen der Wellenlänge </w:t>
      </w:r>
      <w:r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 xml:space="preserve">unter dem Glanzwinkel </w:t>
      </w:r>
      <w:r w:rsidR="004A757A">
        <w:rPr>
          <w:rStyle w:val="phyC4Formelzeichen"/>
        </w:rPr>
        <w:t>ϑ</w:t>
      </w:r>
      <w:r>
        <w:rPr>
          <w:rFonts w:ascii="Grk" w:hAnsi="Grk" w:cs="Grk"/>
        </w:rPr>
        <w:t xml:space="preserve"> </w:t>
      </w:r>
      <w:r>
        <w:t xml:space="preserve">auf eine </w:t>
      </w:r>
      <w:proofErr w:type="spellStart"/>
      <w:r>
        <w:t>Netzebenenschar</w:t>
      </w:r>
      <w:proofErr w:type="spellEnd"/>
      <w:r>
        <w:t xml:space="preserve"> eines Kristalls mit den Abständen </w:t>
      </w:r>
      <w:r w:rsidRPr="001D7594">
        <w:rPr>
          <w:rStyle w:val="phyC4Formelzeichen"/>
        </w:rPr>
        <w:t>d</w:t>
      </w:r>
      <w:r>
        <w:t>, so werden die reflektierten Strahlen nur dann konstruktiv interferieren, wenn die Bragg-Bedingung</w:t>
      </w:r>
    </w:p>
    <w:p w:rsidR="00735934" w:rsidRPr="001D7594" w:rsidRDefault="001D7594" w:rsidP="001D7594">
      <w:pPr>
        <w:pStyle w:val="phyC4Formelzeile"/>
      </w:pPr>
      <w:r w:rsidRPr="001D7594">
        <w:rPr>
          <w:position w:val="-10"/>
        </w:rPr>
        <w:object w:dxaOrig="301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8pt;height:17pt" o:ole="">
            <v:imagedata r:id="rId21" o:title=""/>
          </v:shape>
          <o:OLEObject Type="Embed" ProgID="Equation.3" ShapeID="_x0000_i1025" DrawAspect="Content" ObjectID="_1410867178" r:id="rId22"/>
        </w:object>
      </w:r>
      <w:r>
        <w:tab/>
        <w:t>(1)</w:t>
      </w:r>
    </w:p>
    <w:p w:rsidR="00D93C77" w:rsidRDefault="001D7594" w:rsidP="001D7594">
      <w:pPr>
        <w:pStyle w:val="phyC4Flietext"/>
      </w:pPr>
      <w:r>
        <w:t>erfüllt ist.</w:t>
      </w:r>
    </w:p>
    <w:p w:rsidR="001D7594" w:rsidRPr="001D7594" w:rsidRDefault="001D7594" w:rsidP="001D7594">
      <w:pPr>
        <w:pStyle w:val="phyC4Flietext"/>
      </w:pPr>
      <w:r>
        <w:t>Die Bragg-Bedingung impliziert, dass alle an den Atomen gestreuten Wellen in Phase sind und sich s</w:t>
      </w:r>
      <w:r>
        <w:t>o</w:t>
      </w:r>
      <w:r>
        <w:t>mit verstärken. In Richtungen, die nicht der Bragg-Bedingung gehorchen, werden die Teilwellen gege</w:t>
      </w:r>
      <w:r>
        <w:t>n</w:t>
      </w:r>
      <w:r>
        <w:t>phasig gestreut und löschen sich aus. Eine realistischere Betrachtungsweise muss somit die Phasenb</w:t>
      </w:r>
      <w:r>
        <w:t>e</w:t>
      </w:r>
      <w:r>
        <w:t xml:space="preserve">ziehungen aller von den Atomen in eine Richtung gestreuten Partialwellen berücksichtigen. Sind in einer Elementarzelle </w:t>
      </w:r>
      <w:r w:rsidRPr="001D7594">
        <w:rPr>
          <w:rStyle w:val="phyC4Formelzeichen"/>
        </w:rPr>
        <w:t>N</w:t>
      </w:r>
      <w:r>
        <w:t xml:space="preserve">-Atome, so wird die durch die Zelle gestreute Gesamtamplitude der Röntgenstrahlen durch den Strukturfaktor </w:t>
      </w:r>
      <w:r w:rsidRPr="001D7594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beschrieben, der durch Summierung der Atomfaktoren (atomare Streufakt</w:t>
      </w:r>
      <w:r>
        <w:t>o</w:t>
      </w:r>
      <w:r>
        <w:t xml:space="preserve">ren) </w:t>
      </w:r>
      <w:r w:rsidRPr="001D7594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 xml:space="preserve">der einzelnen </w:t>
      </w:r>
      <w:r w:rsidRPr="001D7594">
        <w:rPr>
          <w:rStyle w:val="phyC4Formelzeichen"/>
        </w:rPr>
        <w:t>N</w:t>
      </w:r>
      <w:r>
        <w:t xml:space="preserve">-Atome unter der Berücksichtigung ihrer Phasen berechnet wird. Für </w:t>
      </w:r>
      <w:r w:rsidRPr="001D7594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gilt allg</w:t>
      </w:r>
      <w:r>
        <w:t>e</w:t>
      </w:r>
      <w:r>
        <w:t>mein:</w:t>
      </w:r>
    </w:p>
    <w:p w:rsidR="001D7594" w:rsidRDefault="006C0C09" w:rsidP="001D7594">
      <w:pPr>
        <w:pStyle w:val="phyC4Formelzeile"/>
      </w:pPr>
      <w:r w:rsidRPr="006C0C09">
        <w:rPr>
          <w:position w:val="-28"/>
        </w:rPr>
        <w:object w:dxaOrig="2620" w:dyaOrig="680">
          <v:shape id="_x0000_i1026" type="#_x0000_t75" style="width:131.1pt;height:34.65pt" o:ole="">
            <v:imagedata r:id="rId23" o:title=""/>
          </v:shape>
          <o:OLEObject Type="Embed" ProgID="Equation.3" ShapeID="_x0000_i1026" DrawAspect="Content" ObjectID="_1410867179" r:id="rId24"/>
        </w:object>
      </w:r>
      <w:r w:rsidR="001D7594">
        <w:tab/>
        <w:t>(2)</w:t>
      </w:r>
    </w:p>
    <w:p w:rsidR="001D7594" w:rsidRPr="00913D28" w:rsidRDefault="001D7594" w:rsidP="00913D28">
      <w:pPr>
        <w:pStyle w:val="phyC4Flietext"/>
        <w:rPr>
          <w:szCs w:val="18"/>
        </w:rPr>
      </w:pPr>
      <w:r>
        <w:t>(</w:t>
      </w:r>
      <w:proofErr w:type="spellStart"/>
      <w:r w:rsidRPr="00913D28">
        <w:rPr>
          <w:rStyle w:val="phyC4Formelzeichen"/>
        </w:rPr>
        <w:t>h,k,l</w:t>
      </w:r>
      <w:proofErr w:type="spellEnd"/>
      <w:r w:rsidRPr="00913D28">
        <w:rPr>
          <w:rStyle w:val="phyC4Formelzeichen"/>
        </w:rPr>
        <w:t xml:space="preserve"> </w:t>
      </w:r>
      <w:r>
        <w:t xml:space="preserve">= Miller-Indizes der reflektierenden Netzebene, </w:t>
      </w:r>
      <w:proofErr w:type="spellStart"/>
      <w:r w:rsidRPr="00913D28">
        <w:rPr>
          <w:rStyle w:val="phyC4Formelzeichen"/>
        </w:rPr>
        <w:t>u</w:t>
      </w:r>
      <w:r w:rsidRPr="00913D28">
        <w:rPr>
          <w:rStyle w:val="phyC4Formelzeichen"/>
          <w:vertAlign w:val="subscript"/>
        </w:rPr>
        <w:t>n</w:t>
      </w:r>
      <w:proofErr w:type="spellEnd"/>
      <w:r>
        <w:t xml:space="preserve">, </w:t>
      </w:r>
      <w:proofErr w:type="spellStart"/>
      <w:r w:rsidRPr="00913D28">
        <w:rPr>
          <w:rStyle w:val="phyC4Formelzeichen"/>
        </w:rPr>
        <w:t>v</w:t>
      </w:r>
      <w:r w:rsidRPr="00913D28">
        <w:rPr>
          <w:rStyle w:val="phyC4Formelzeichen"/>
          <w:vertAlign w:val="subscript"/>
        </w:rPr>
        <w:t>n</w:t>
      </w:r>
      <w:proofErr w:type="spellEnd"/>
      <w:r>
        <w:t xml:space="preserve">, </w:t>
      </w:r>
      <w:proofErr w:type="spellStart"/>
      <w:r w:rsidRPr="00913D28">
        <w:rPr>
          <w:rStyle w:val="phyC4Formelzeichen"/>
        </w:rPr>
        <w:t>w</w:t>
      </w:r>
      <w:r w:rsidRPr="00913D28">
        <w:rPr>
          <w:rStyle w:val="phyC4Formelzeichen"/>
          <w:vertAlign w:val="subscript"/>
        </w:rPr>
        <w:t>n</w:t>
      </w:r>
      <w:proofErr w:type="spellEnd"/>
      <w:r w:rsidR="00913D28">
        <w:rPr>
          <w:sz w:val="13"/>
          <w:szCs w:val="13"/>
        </w:rPr>
        <w:t xml:space="preserve"> </w:t>
      </w:r>
      <w:r>
        <w:t>sind die Koordinaten der Atome in Bruc</w:t>
      </w:r>
      <w:r>
        <w:t>h</w:t>
      </w:r>
      <w:r>
        <w:t>teilen der jeweiligen</w:t>
      </w:r>
      <w:r w:rsidR="00913D28">
        <w:t xml:space="preserve"> </w:t>
      </w:r>
      <w:r>
        <w:t>Kan</w:t>
      </w:r>
      <w:r w:rsidR="00913D28">
        <w:t>tenlängen der Elementarzelle).</w:t>
      </w:r>
    </w:p>
    <w:p w:rsidR="001D7594" w:rsidRDefault="001D7594" w:rsidP="00913D28">
      <w:pPr>
        <w:pStyle w:val="phyC4Flietext"/>
      </w:pPr>
      <w:r>
        <w:lastRenderedPageBreak/>
        <w:t xml:space="preserve">Da im allgemeinen </w:t>
      </w:r>
      <w:r w:rsidRPr="00913D28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eine komplexe Zahl ist, wird die gesamte</w:t>
      </w:r>
      <w:r w:rsidR="00913D28">
        <w:t xml:space="preserve"> </w:t>
      </w:r>
      <w:r>
        <w:t xml:space="preserve">Streuintensität durch </w:t>
      </w:r>
      <w:r>
        <w:rPr>
          <w:sz w:val="24"/>
        </w:rPr>
        <w:t>|</w:t>
      </w:r>
      <w:r w:rsidRPr="00913D28">
        <w:rPr>
          <w:rStyle w:val="phyC4Formelzeichen"/>
        </w:rPr>
        <w:t>F</w:t>
      </w:r>
      <w:r w:rsidRPr="00913D28">
        <w:rPr>
          <w:rStyle w:val="phyC4Formelzeichen"/>
          <w:vertAlign w:val="subscript"/>
        </w:rPr>
        <w:t>hkl</w:t>
      </w:r>
      <w:r>
        <w:rPr>
          <w:sz w:val="24"/>
        </w:rPr>
        <w:t>|</w:t>
      </w:r>
      <w:r w:rsidRPr="00913D28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>beschrieben.</w:t>
      </w:r>
    </w:p>
    <w:p w:rsidR="001D7594" w:rsidRPr="00913D28" w:rsidRDefault="001D7594" w:rsidP="00913D28">
      <w:pPr>
        <w:pStyle w:val="phyC4Flietext"/>
      </w:pPr>
      <w:r>
        <w:t>Eine kubisch primitive Einheitszelle enthält nur ein Atom mit</w:t>
      </w:r>
      <w:r w:rsidR="00913D28">
        <w:t xml:space="preserve"> </w:t>
      </w:r>
      <w:r>
        <w:t>den Koordinaten 000. Somit gilt nach (2) für den Strukturfaktor</w:t>
      </w:r>
      <w:r w:rsidR="00913D28">
        <w:t xml:space="preserve"> </w:t>
      </w:r>
      <w:r w:rsidRPr="00913D28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für diesen Gittertyp:</w:t>
      </w:r>
    </w:p>
    <w:p w:rsidR="001D7594" w:rsidRDefault="00913D28" w:rsidP="00913D28">
      <w:pPr>
        <w:pStyle w:val="phyC4Formelzeile"/>
      </w:pPr>
      <w:r w:rsidRPr="00913D28">
        <w:rPr>
          <w:position w:val="-14"/>
        </w:rPr>
        <w:object w:dxaOrig="3180" w:dyaOrig="440">
          <v:shape id="_x0000_i1027" type="#_x0000_t75" style="width:158.95pt;height:21.75pt" o:ole="">
            <v:imagedata r:id="rId25" o:title=""/>
          </v:shape>
          <o:OLEObject Type="Embed" ProgID="Equation.3" ShapeID="_x0000_i1027" DrawAspect="Content" ObjectID="_1410867180" r:id="rId26"/>
        </w:object>
      </w:r>
      <w:r>
        <w:tab/>
        <w:t>(3)</w:t>
      </w:r>
    </w:p>
    <w:p w:rsidR="00913D28" w:rsidRDefault="00913D28" w:rsidP="00913D28">
      <w:pPr>
        <w:pStyle w:val="phyC4Flietext"/>
      </w:pPr>
      <w:r>
        <w:t xml:space="preserve">Das bedeutet, dass </w:t>
      </w:r>
      <w:r w:rsidRPr="00913D28">
        <w:rPr>
          <w:rStyle w:val="phyC4Formelzeichen"/>
        </w:rPr>
        <w:t>F</w:t>
      </w:r>
      <w:r w:rsidRPr="00913D28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 xml:space="preserve">von </w:t>
      </w:r>
      <w:r w:rsidRPr="00913D28">
        <w:rPr>
          <w:rStyle w:val="phyC4Formelzeichen"/>
        </w:rPr>
        <w:t>h</w:t>
      </w:r>
      <w:r>
        <w:t xml:space="preserve">, </w:t>
      </w:r>
      <w:r w:rsidRPr="00913D28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 xml:space="preserve">und </w:t>
      </w:r>
      <w:r w:rsidRPr="00913D28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>
        <w:t>unabhängig ist und somit alle Bragg-Reflexe auftreten können.</w:t>
      </w:r>
    </w:p>
    <w:p w:rsidR="00913D28" w:rsidRDefault="00913D28" w:rsidP="00913D28">
      <w:pPr>
        <w:pStyle w:val="phyC4Flietext"/>
      </w:pPr>
      <w:r>
        <w:t xml:space="preserve">Die Einheitszelle eines kubisch flächenzentrierten Gitters hat 4 Atome bei 000, </w:t>
      </w:r>
      <w:r w:rsidRPr="00913D28">
        <w:t>½</w:t>
      </w:r>
      <w:r>
        <w:rPr>
          <w:sz w:val="13"/>
          <w:szCs w:val="13"/>
        </w:rPr>
        <w:t xml:space="preserve"> </w:t>
      </w:r>
      <w:proofErr w:type="spellStart"/>
      <w:r w:rsidRPr="00913D28">
        <w:t>½</w:t>
      </w:r>
      <w:proofErr w:type="spellEnd"/>
      <w:r>
        <w:rPr>
          <w:sz w:val="13"/>
          <w:szCs w:val="13"/>
        </w:rPr>
        <w:t xml:space="preserve"> </w:t>
      </w:r>
      <w:r>
        <w:t xml:space="preserve">0, </w:t>
      </w:r>
      <w:r w:rsidRPr="00913D28">
        <w:t>½</w:t>
      </w:r>
      <w:r>
        <w:rPr>
          <w:sz w:val="13"/>
          <w:szCs w:val="13"/>
        </w:rPr>
        <w:t xml:space="preserve"> </w:t>
      </w:r>
      <w:r>
        <w:t xml:space="preserve">0 </w:t>
      </w:r>
      <w:r w:rsidRPr="00913D28">
        <w:t>½</w:t>
      </w:r>
      <w:r>
        <w:rPr>
          <w:sz w:val="13"/>
          <w:szCs w:val="13"/>
        </w:rPr>
        <w:t xml:space="preserve"> </w:t>
      </w:r>
      <w:r>
        <w:t>und 0</w:t>
      </w:r>
      <w:r>
        <w:rPr>
          <w:sz w:val="13"/>
          <w:szCs w:val="13"/>
        </w:rPr>
        <w:t xml:space="preserve"> </w:t>
      </w:r>
      <w:r w:rsidRPr="00913D28">
        <w:t>½</w:t>
      </w:r>
      <w:r>
        <w:rPr>
          <w:sz w:val="13"/>
          <w:szCs w:val="13"/>
        </w:rPr>
        <w:t xml:space="preserve"> </w:t>
      </w:r>
      <w:proofErr w:type="spellStart"/>
      <w:r w:rsidRPr="00913D28">
        <w:t>½</w:t>
      </w:r>
      <w:proofErr w:type="spellEnd"/>
      <w:r>
        <w:t xml:space="preserve">. Die Einheitszelle eines kubisch innenzentrierten Gitters hat dagegen nur zwei Atome bei 000 und </w:t>
      </w:r>
      <w:r w:rsidRPr="00913D28">
        <w:t>½</w:t>
      </w:r>
      <w:r>
        <w:rPr>
          <w:sz w:val="13"/>
          <w:szCs w:val="13"/>
        </w:rPr>
        <w:t xml:space="preserve"> </w:t>
      </w:r>
      <w:proofErr w:type="spellStart"/>
      <w:r w:rsidRPr="00913D28">
        <w:t>½</w:t>
      </w:r>
      <w:proofErr w:type="spellEnd"/>
      <w:r>
        <w:rPr>
          <w:sz w:val="13"/>
          <w:szCs w:val="13"/>
        </w:rPr>
        <w:t xml:space="preserve"> </w:t>
      </w:r>
      <w:proofErr w:type="spellStart"/>
      <w:r w:rsidRPr="00913D28">
        <w:t>½</w:t>
      </w:r>
      <w:proofErr w:type="spellEnd"/>
      <w:r>
        <w:t>.</w:t>
      </w:r>
    </w:p>
    <w:p w:rsidR="00913D28" w:rsidRPr="00913D28" w:rsidRDefault="00913D28" w:rsidP="00913D28">
      <w:pPr>
        <w:pStyle w:val="phyC4Flietext"/>
      </w:pPr>
      <w:r>
        <w:t>Besteht das Gitter nur aus einer Atomsorte, so gelten folgende Bedingungen für den Strukturfaktor:</w:t>
      </w:r>
    </w:p>
    <w:p w:rsidR="001D7594" w:rsidRDefault="001D7594" w:rsidP="00913D28">
      <w:pPr>
        <w:pStyle w:val="phyC4Flietext"/>
      </w:pPr>
    </w:p>
    <w:p w:rsidR="00913D28" w:rsidRPr="00913D28" w:rsidRDefault="00913D28" w:rsidP="00913D28">
      <w:pPr>
        <w:pStyle w:val="phyC4Flietext"/>
        <w:rPr>
          <w:i/>
        </w:rPr>
      </w:pPr>
      <w:r w:rsidRPr="00913D28">
        <w:rPr>
          <w:i/>
        </w:rPr>
        <w:t>kubisch flächenzentriertes Gitter:</w:t>
      </w:r>
    </w:p>
    <w:p w:rsidR="00913D28" w:rsidRPr="001D48CD" w:rsidRDefault="00913D28" w:rsidP="00913D28">
      <w:pPr>
        <w:pStyle w:val="phyC4Flietext"/>
      </w:pPr>
      <w:r w:rsidRPr="001D48CD">
        <w:rPr>
          <w:rFonts w:ascii="HelveticaNeue-Roman" w:hAnsi="HelveticaNeue-Roman" w:cs="HelveticaNeue-Roman"/>
        </w:rPr>
        <w:t>(</w:t>
      </w:r>
      <w:proofErr w:type="spellStart"/>
      <w:r w:rsidRPr="001D48CD">
        <w:rPr>
          <w:rFonts w:ascii="HelveticaNeue-Roman" w:hAnsi="HelveticaNeue-Roman" w:cs="HelveticaNeue-Roman"/>
        </w:rPr>
        <w:t>fcc</w:t>
      </w:r>
      <w:proofErr w:type="spellEnd"/>
      <w:r w:rsidRPr="001D48CD">
        <w:rPr>
          <w:rFonts w:ascii="HelveticaNeue-Roman" w:hAnsi="HelveticaNeue-Roman" w:cs="HelveticaNeue-Roman"/>
        </w:rPr>
        <w:t xml:space="preserve"> = Gitter = </w:t>
      </w:r>
      <w:proofErr w:type="spellStart"/>
      <w:r w:rsidRPr="001D48CD">
        <w:rPr>
          <w:rFonts w:ascii="HelveticaNeue-Bold" w:hAnsi="HelveticaNeue-Bold" w:cs="HelveticaNeue-Bold"/>
          <w:b/>
          <w:bCs/>
        </w:rPr>
        <w:t>f</w:t>
      </w:r>
      <w:r w:rsidRPr="001D48CD">
        <w:rPr>
          <w:rFonts w:ascii="HelveticaNeue-Roman" w:hAnsi="HelveticaNeue-Roman" w:cs="HelveticaNeue-Roman"/>
        </w:rPr>
        <w:t>ace</w:t>
      </w:r>
      <w:proofErr w:type="spellEnd"/>
      <w:r w:rsidRPr="001D48CD">
        <w:rPr>
          <w:rFonts w:ascii="HelveticaNeue-Roman" w:hAnsi="HelveticaNeue-Roman" w:cs="HelveticaNeue-Roman"/>
        </w:rPr>
        <w:t xml:space="preserve"> </w:t>
      </w:r>
      <w:proofErr w:type="spellStart"/>
      <w:r w:rsidRPr="001D48CD">
        <w:rPr>
          <w:rFonts w:ascii="HelveticaNeue-Bold" w:hAnsi="HelveticaNeue-Bold" w:cs="HelveticaNeue-Bold"/>
          <w:b/>
          <w:bCs/>
        </w:rPr>
        <w:t>c</w:t>
      </w:r>
      <w:r w:rsidRPr="001D48CD">
        <w:rPr>
          <w:rFonts w:ascii="HelveticaNeue-Roman" w:hAnsi="HelveticaNeue-Roman" w:cs="HelveticaNeue-Roman"/>
        </w:rPr>
        <w:t>entered</w:t>
      </w:r>
      <w:proofErr w:type="spellEnd"/>
      <w:r w:rsidRPr="001D48CD">
        <w:rPr>
          <w:rFonts w:ascii="HelveticaNeue-Roman" w:hAnsi="HelveticaNeue-Roman" w:cs="HelveticaNeue-Roman"/>
        </w:rPr>
        <w:t xml:space="preserve"> </w:t>
      </w:r>
      <w:proofErr w:type="spellStart"/>
      <w:r w:rsidRPr="001D48CD">
        <w:rPr>
          <w:rFonts w:ascii="HelveticaNeue-Bold" w:hAnsi="HelveticaNeue-Bold" w:cs="HelveticaNeue-Bold"/>
          <w:b/>
          <w:bCs/>
        </w:rPr>
        <w:t>c</w:t>
      </w:r>
      <w:r w:rsidRPr="001D48CD">
        <w:rPr>
          <w:rFonts w:ascii="HelveticaNeue-Roman" w:hAnsi="HelveticaNeue-Roman" w:cs="HelveticaNeue-Roman"/>
        </w:rPr>
        <w:t>ubic</w:t>
      </w:r>
      <w:proofErr w:type="spellEnd"/>
      <w:r w:rsidRPr="001D48CD">
        <w:rPr>
          <w:rFonts w:ascii="HelveticaNeue-Roman" w:hAnsi="HelveticaNeue-Roman" w:cs="HelveticaNeue-Roman"/>
        </w:rPr>
        <w:t>)</w:t>
      </w:r>
    </w:p>
    <w:p w:rsidR="001D7594" w:rsidRDefault="00913D28" w:rsidP="001D48CD">
      <w:pPr>
        <w:pStyle w:val="phyC4Formelzeile"/>
        <w:ind w:left="0"/>
      </w:pPr>
      <w:r>
        <w:rPr>
          <w:sz w:val="24"/>
        </w:rPr>
        <w:t>|</w:t>
      </w:r>
      <w:r w:rsidRPr="001D48CD">
        <w:rPr>
          <w:rStyle w:val="phyC4Formelzeichen"/>
        </w:rPr>
        <w:t>F</w:t>
      </w:r>
      <w:r>
        <w:rPr>
          <w:sz w:val="24"/>
        </w:rPr>
        <w:t>|</w:t>
      </w:r>
      <w:r w:rsidRPr="00913D28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 xml:space="preserve">= 16 </w:t>
      </w:r>
      <w:r w:rsidR="00D82EA9" w:rsidRPr="00D82EA9">
        <w:rPr>
          <w:rStyle w:val="phyC4Formelzeichen"/>
        </w:rPr>
        <w:t>f</w:t>
      </w:r>
      <w:r w:rsidR="00D82EA9" w:rsidRPr="00D82EA9">
        <w:rPr>
          <w:rStyle w:val="phyC4Formelzeichen"/>
          <w:vertAlign w:val="superscript"/>
        </w:rPr>
        <w:t>2</w:t>
      </w:r>
      <w:r>
        <w:t xml:space="preserve">, wenn </w:t>
      </w:r>
      <w:r w:rsidRPr="00913D28">
        <w:rPr>
          <w:rStyle w:val="phyC4Formelzeichen"/>
        </w:rPr>
        <w:t>h k l</w:t>
      </w:r>
      <w:r>
        <w:rPr>
          <w:rFonts w:ascii="CoreTTI" w:hAnsi="CoreTTI" w:cs="CoreTTI"/>
        </w:rPr>
        <w:t xml:space="preserve"> </w:t>
      </w:r>
      <w:r>
        <w:t>nur gerade oder nur ungerade sind</w:t>
      </w:r>
      <w:r w:rsidR="001D48CD">
        <w:br/>
      </w:r>
      <w:r>
        <w:rPr>
          <w:sz w:val="24"/>
        </w:rPr>
        <w:t>|</w:t>
      </w:r>
      <w:r w:rsidRPr="001D48CD">
        <w:rPr>
          <w:rStyle w:val="phyC4Formelzeichen"/>
        </w:rPr>
        <w:t>F</w:t>
      </w:r>
      <w:r>
        <w:rPr>
          <w:sz w:val="24"/>
        </w:rPr>
        <w:t>|</w:t>
      </w:r>
      <w:r w:rsidRPr="00913D28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 xml:space="preserve">= 0, wenn </w:t>
      </w:r>
      <w:r w:rsidRPr="00913D28">
        <w:rPr>
          <w:rStyle w:val="phyC4Formelzeichen"/>
        </w:rPr>
        <w:t>h k l</w:t>
      </w:r>
      <w:r>
        <w:rPr>
          <w:rFonts w:ascii="CoreTTI" w:hAnsi="CoreTTI" w:cs="CoreTTI"/>
        </w:rPr>
        <w:t xml:space="preserve"> </w:t>
      </w:r>
      <w:r>
        <w:t>gemischt sind</w:t>
      </w:r>
    </w:p>
    <w:p w:rsidR="00913D28" w:rsidRDefault="00913D28" w:rsidP="001D48CD">
      <w:pPr>
        <w:pStyle w:val="phyC4Flietext"/>
      </w:pPr>
      <w:r>
        <w:t>kubisch raumzentriertes Gitter:</w:t>
      </w:r>
    </w:p>
    <w:p w:rsidR="00913D28" w:rsidRPr="00D6596C" w:rsidRDefault="00913D28" w:rsidP="001D48CD">
      <w:pPr>
        <w:pStyle w:val="phyC4Flietext"/>
      </w:pPr>
      <w:r w:rsidRPr="00D6596C">
        <w:rPr>
          <w:rFonts w:ascii="HelveticaNeue-Roman" w:hAnsi="HelveticaNeue-Roman" w:cs="HelveticaNeue-Roman"/>
        </w:rPr>
        <w:t xml:space="preserve">(bcc = Gitter = </w:t>
      </w:r>
      <w:proofErr w:type="spellStart"/>
      <w:r w:rsidRPr="00D6596C">
        <w:rPr>
          <w:rFonts w:ascii="HelveticaNeue-Bold" w:hAnsi="HelveticaNeue-Bold" w:cs="HelveticaNeue-Bold"/>
          <w:b/>
          <w:bCs/>
        </w:rPr>
        <w:t>b</w:t>
      </w:r>
      <w:r w:rsidRPr="00D6596C">
        <w:rPr>
          <w:rFonts w:ascii="HelveticaNeue-Roman" w:hAnsi="HelveticaNeue-Roman" w:cs="HelveticaNeue-Roman"/>
        </w:rPr>
        <w:t>ody</w:t>
      </w:r>
      <w:proofErr w:type="spellEnd"/>
      <w:r w:rsidRPr="00D6596C">
        <w:rPr>
          <w:rFonts w:ascii="HelveticaNeue-Roman" w:hAnsi="HelveticaNeue-Roman" w:cs="HelveticaNeue-Roman"/>
        </w:rPr>
        <w:t xml:space="preserve"> </w:t>
      </w:r>
      <w:proofErr w:type="spellStart"/>
      <w:r w:rsidRPr="00D6596C">
        <w:rPr>
          <w:rFonts w:ascii="HelveticaNeue-Bold" w:hAnsi="HelveticaNeue-Bold" w:cs="HelveticaNeue-Bold"/>
          <w:b/>
          <w:bCs/>
        </w:rPr>
        <w:t>c</w:t>
      </w:r>
      <w:r w:rsidRPr="00D6596C">
        <w:rPr>
          <w:rFonts w:ascii="HelveticaNeue-Roman" w:hAnsi="HelveticaNeue-Roman" w:cs="HelveticaNeue-Roman"/>
        </w:rPr>
        <w:t>entered</w:t>
      </w:r>
      <w:proofErr w:type="spellEnd"/>
      <w:r w:rsidRPr="00D6596C">
        <w:rPr>
          <w:rFonts w:ascii="HelveticaNeue-Roman" w:hAnsi="HelveticaNeue-Roman" w:cs="HelveticaNeue-Roman"/>
        </w:rPr>
        <w:t xml:space="preserve"> </w:t>
      </w:r>
      <w:proofErr w:type="spellStart"/>
      <w:r w:rsidRPr="00D6596C">
        <w:rPr>
          <w:rFonts w:ascii="HelveticaNeue-Bold" w:hAnsi="HelveticaNeue-Bold" w:cs="HelveticaNeue-Bold"/>
          <w:b/>
          <w:bCs/>
        </w:rPr>
        <w:t>c</w:t>
      </w:r>
      <w:r w:rsidRPr="00D6596C">
        <w:rPr>
          <w:rFonts w:ascii="HelveticaNeue-Roman" w:hAnsi="HelveticaNeue-Roman" w:cs="HelveticaNeue-Roman"/>
        </w:rPr>
        <w:t>ubic</w:t>
      </w:r>
      <w:proofErr w:type="spellEnd"/>
      <w:r w:rsidRPr="00D6596C">
        <w:rPr>
          <w:rFonts w:ascii="HelveticaNeue-Roman" w:hAnsi="HelveticaNeue-Roman" w:cs="HelveticaNeue-Roman"/>
        </w:rPr>
        <w:t>)</w:t>
      </w:r>
    </w:p>
    <w:p w:rsidR="00913D28" w:rsidRPr="00913D28" w:rsidRDefault="00913D28" w:rsidP="001D48CD">
      <w:pPr>
        <w:pStyle w:val="phyC4Formelzeile"/>
        <w:ind w:left="0"/>
      </w:pPr>
      <w:r>
        <w:rPr>
          <w:sz w:val="24"/>
        </w:rPr>
        <w:t>|</w:t>
      </w:r>
      <w:r w:rsidRPr="001D48CD">
        <w:rPr>
          <w:rStyle w:val="phyC4Formelzeichen"/>
        </w:rPr>
        <w:t>F</w:t>
      </w:r>
      <w:r>
        <w:rPr>
          <w:sz w:val="24"/>
        </w:rPr>
        <w:t>|</w:t>
      </w:r>
      <w:r w:rsidRPr="001D48CD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 xml:space="preserve">= 4 </w:t>
      </w:r>
      <w:r w:rsidRPr="00D82EA9">
        <w:rPr>
          <w:rStyle w:val="phyC4Formelzeichen"/>
        </w:rPr>
        <w:t>f</w:t>
      </w:r>
      <w:r w:rsidRPr="00D82EA9">
        <w:rPr>
          <w:rStyle w:val="phyC4Formelzeichen"/>
          <w:vertAlign w:val="superscript"/>
        </w:rPr>
        <w:t>2</w:t>
      </w:r>
      <w:r>
        <w:t>, wenn (</w:t>
      </w:r>
      <w:r w:rsidRPr="001D48CD">
        <w:rPr>
          <w:rStyle w:val="phyC4Formelzeichen"/>
        </w:rPr>
        <w:t>h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1D48CD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1D48CD">
        <w:rPr>
          <w:rStyle w:val="phyC4Formelzeichen"/>
        </w:rPr>
        <w:t>l</w:t>
      </w:r>
      <w:r>
        <w:t>) gerade ist</w:t>
      </w:r>
      <w:r w:rsidR="001D48CD">
        <w:br/>
      </w:r>
      <w:r>
        <w:rPr>
          <w:sz w:val="24"/>
        </w:rPr>
        <w:t>|</w:t>
      </w:r>
      <w:r w:rsidRPr="001D48CD">
        <w:rPr>
          <w:rStyle w:val="phyC4Formelzeichen"/>
        </w:rPr>
        <w:t>F</w:t>
      </w:r>
      <w:r>
        <w:rPr>
          <w:sz w:val="24"/>
        </w:rPr>
        <w:t>|</w:t>
      </w:r>
      <w:r w:rsidRPr="001D48CD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>= 0, wenn (</w:t>
      </w:r>
      <w:r w:rsidRPr="001D48CD">
        <w:rPr>
          <w:rStyle w:val="phyC4Formelzeichen"/>
        </w:rPr>
        <w:t>h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1D48CD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1D48CD">
        <w:rPr>
          <w:rStyle w:val="phyC4Formelzeichen"/>
        </w:rPr>
        <w:t>l</w:t>
      </w:r>
      <w:r>
        <w:t>) ungerade ist</w:t>
      </w:r>
      <w:r w:rsidR="001D48CD">
        <w:tab/>
        <w:t>(4)</w:t>
      </w:r>
    </w:p>
    <w:p w:rsidR="001D48CD" w:rsidRDefault="001D48CD" w:rsidP="001D48CD">
      <w:pPr>
        <w:pStyle w:val="phyC4Flietext"/>
      </w:pPr>
      <w:r>
        <w:t>Etwas anders ist die Situation, wenn ein Gitter aus verschiedenen Atomen aufgebaut ist.</w:t>
      </w:r>
    </w:p>
    <w:p w:rsidR="00913D28" w:rsidRDefault="001D48CD" w:rsidP="001D48CD">
      <w:pPr>
        <w:pStyle w:val="phyC4Flietext"/>
      </w:pPr>
      <w:r>
        <w:t xml:space="preserve">Besteht z. B. ein </w:t>
      </w:r>
      <w:proofErr w:type="spellStart"/>
      <w:r>
        <w:t>fcc</w:t>
      </w:r>
      <w:proofErr w:type="spellEnd"/>
      <w:r>
        <w:t xml:space="preserve">-Gitter aus den Atomen </w:t>
      </w:r>
      <w:r w:rsidRPr="001D48CD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und </w:t>
      </w:r>
      <w:r w:rsidRPr="001D48CD">
        <w:rPr>
          <w:rStyle w:val="phyC4Formelzeichen"/>
        </w:rPr>
        <w:t>B</w:t>
      </w:r>
      <w:r>
        <w:t xml:space="preserve">, wobei die </w:t>
      </w:r>
      <w:r w:rsidRPr="001D48CD">
        <w:rPr>
          <w:rStyle w:val="phyC4Formelzeichen"/>
        </w:rPr>
        <w:t>A</w:t>
      </w:r>
      <w:r>
        <w:t xml:space="preserve">-Atome bei 000, </w:t>
      </w:r>
      <w:r w:rsidRPr="001D48CD">
        <w:t>½</w:t>
      </w:r>
      <w:r>
        <w:rPr>
          <w:sz w:val="13"/>
          <w:szCs w:val="13"/>
        </w:rPr>
        <w:t xml:space="preserve"> </w:t>
      </w:r>
      <w:proofErr w:type="spellStart"/>
      <w:r w:rsidRPr="001D48CD">
        <w:t>½</w:t>
      </w:r>
      <w:proofErr w:type="spellEnd"/>
      <w:r>
        <w:t xml:space="preserve"> 0, </w:t>
      </w:r>
      <w:r w:rsidRPr="001D48CD">
        <w:t>½</w:t>
      </w:r>
      <w:r>
        <w:t xml:space="preserve"> 0</w:t>
      </w:r>
      <w:r>
        <w:rPr>
          <w:sz w:val="13"/>
          <w:szCs w:val="13"/>
        </w:rPr>
        <w:t xml:space="preserve"> </w:t>
      </w:r>
      <w:r w:rsidRPr="001D48CD">
        <w:t>½</w:t>
      </w:r>
      <w:r>
        <w:rPr>
          <w:sz w:val="13"/>
          <w:szCs w:val="13"/>
        </w:rPr>
        <w:t xml:space="preserve"> </w:t>
      </w:r>
      <w:r>
        <w:t>und 0</w:t>
      </w:r>
      <w:r>
        <w:rPr>
          <w:sz w:val="13"/>
          <w:szCs w:val="13"/>
        </w:rPr>
        <w:t xml:space="preserve"> </w:t>
      </w:r>
      <w:r w:rsidRPr="001D48CD">
        <w:t>½</w:t>
      </w:r>
      <w:r>
        <w:rPr>
          <w:sz w:val="13"/>
          <w:szCs w:val="13"/>
        </w:rPr>
        <w:t xml:space="preserve"> </w:t>
      </w:r>
      <w:proofErr w:type="spellStart"/>
      <w:r w:rsidRPr="001D48CD">
        <w:t>½</w:t>
      </w:r>
      <w:proofErr w:type="spellEnd"/>
      <w:r>
        <w:rPr>
          <w:sz w:val="13"/>
          <w:szCs w:val="13"/>
        </w:rPr>
        <w:t xml:space="preserve"> </w:t>
      </w:r>
      <w:r>
        <w:t xml:space="preserve">liegen und </w:t>
      </w:r>
    </w:p>
    <w:p w:rsidR="001D48CD" w:rsidRPr="00913D28" w:rsidRDefault="001D48CD" w:rsidP="001D48CD">
      <w:pPr>
        <w:pStyle w:val="phyC4Flietext"/>
      </w:pPr>
      <w:r>
        <w:t xml:space="preserve">die </w:t>
      </w:r>
      <w:r w:rsidRPr="001D48CD">
        <w:rPr>
          <w:rStyle w:val="phyC4Formelzeichen"/>
        </w:rPr>
        <w:t>B</w:t>
      </w:r>
      <w:r>
        <w:t xml:space="preserve">-Atome bei </w:t>
      </w:r>
      <w:r w:rsidRPr="001D48CD">
        <w:t>½</w:t>
      </w:r>
      <w:r>
        <w:rPr>
          <w:sz w:val="13"/>
          <w:szCs w:val="13"/>
        </w:rPr>
        <w:t xml:space="preserve"> </w:t>
      </w:r>
      <w:proofErr w:type="spellStart"/>
      <w:r w:rsidRPr="001D48CD">
        <w:t>½</w:t>
      </w:r>
      <w:proofErr w:type="spellEnd"/>
      <w:r>
        <w:rPr>
          <w:sz w:val="13"/>
          <w:szCs w:val="13"/>
        </w:rPr>
        <w:t xml:space="preserve"> </w:t>
      </w:r>
      <w:proofErr w:type="spellStart"/>
      <w:proofErr w:type="gramStart"/>
      <w:r w:rsidRPr="001D48CD">
        <w:t>½</w:t>
      </w:r>
      <w:proofErr w:type="spellEnd"/>
      <w:r>
        <w:t xml:space="preserve"> ,</w:t>
      </w:r>
      <w:proofErr w:type="gramEnd"/>
      <w:r>
        <w:t xml:space="preserve"> 0 </w:t>
      </w:r>
      <w:proofErr w:type="spellStart"/>
      <w:r>
        <w:t>0</w:t>
      </w:r>
      <w:proofErr w:type="spellEnd"/>
      <w:r>
        <w:t xml:space="preserve"> </w:t>
      </w:r>
      <w:r w:rsidRPr="001D48CD">
        <w:t>½</w:t>
      </w:r>
      <w:r>
        <w:t xml:space="preserve"> , 0 </w:t>
      </w:r>
      <w:r w:rsidRPr="001D48CD">
        <w:t>½</w:t>
      </w:r>
      <w:r>
        <w:rPr>
          <w:sz w:val="13"/>
          <w:szCs w:val="13"/>
        </w:rPr>
        <w:t xml:space="preserve"> </w:t>
      </w:r>
      <w:r>
        <w:t xml:space="preserve">0 und </w:t>
      </w:r>
      <w:r w:rsidRPr="001D48CD">
        <w:t>½</w:t>
      </w:r>
      <w:r>
        <w:rPr>
          <w:sz w:val="13"/>
          <w:szCs w:val="13"/>
        </w:rPr>
        <w:t xml:space="preserve"> </w:t>
      </w:r>
      <w:r>
        <w:t xml:space="preserve">0 </w:t>
      </w:r>
      <w:proofErr w:type="spellStart"/>
      <w:r>
        <w:t>0</w:t>
      </w:r>
      <w:proofErr w:type="spellEnd"/>
      <w:r>
        <w:t xml:space="preserve">, so folgt daraus für den Strukturfaktor </w:t>
      </w:r>
      <w:r w:rsidRPr="001D48CD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die zusätzliche Bedingung:</w:t>
      </w:r>
    </w:p>
    <w:p w:rsidR="00913D28" w:rsidRDefault="00913D28" w:rsidP="00735934">
      <w:pPr>
        <w:pStyle w:val="phyC4Flietext"/>
      </w:pPr>
    </w:p>
    <w:p w:rsidR="001D48CD" w:rsidRPr="001D48CD" w:rsidRDefault="001D48CD" w:rsidP="001D48CD">
      <w:pPr>
        <w:pStyle w:val="phyC4Flietext"/>
        <w:rPr>
          <w:i/>
        </w:rPr>
      </w:pPr>
      <w:proofErr w:type="spellStart"/>
      <w:r w:rsidRPr="001D48CD">
        <w:rPr>
          <w:i/>
        </w:rPr>
        <w:t>fcc</w:t>
      </w:r>
      <w:proofErr w:type="spellEnd"/>
      <w:r w:rsidRPr="001D48CD">
        <w:rPr>
          <w:i/>
        </w:rPr>
        <w:t>-Gitter aus den Atomen A und B:</w:t>
      </w:r>
    </w:p>
    <w:p w:rsidR="001D48CD" w:rsidRDefault="001D48CD" w:rsidP="006E0307">
      <w:pPr>
        <w:pStyle w:val="phyC4Formelzeile"/>
        <w:ind w:left="0"/>
      </w:pPr>
      <w:r>
        <w:rPr>
          <w:sz w:val="24"/>
        </w:rPr>
        <w:t>|</w:t>
      </w:r>
      <w:r w:rsidRPr="006E0307">
        <w:rPr>
          <w:rStyle w:val="phyC4Formelzeichen"/>
        </w:rPr>
        <w:t>F</w:t>
      </w:r>
      <w:r>
        <w:rPr>
          <w:sz w:val="24"/>
        </w:rPr>
        <w:t>|</w:t>
      </w:r>
      <w:r w:rsidRPr="006E0307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>= 16 (</w:t>
      </w:r>
      <w:proofErr w:type="spellStart"/>
      <w:r w:rsidRPr="006E0307">
        <w:rPr>
          <w:rStyle w:val="phyC4Formelzeichen"/>
        </w:rPr>
        <w:t>f</w:t>
      </w:r>
      <w:r w:rsidRPr="006E0307">
        <w:rPr>
          <w:rStyle w:val="phyC4Formelzeichen"/>
          <w:vertAlign w:val="subscript"/>
        </w:rPr>
        <w:t>A</w:t>
      </w:r>
      <w:proofErr w:type="spellEnd"/>
      <w:r>
        <w:rPr>
          <w:sz w:val="13"/>
          <w:szCs w:val="13"/>
        </w:rPr>
        <w:t xml:space="preserve"> </w:t>
      </w:r>
      <w:r>
        <w:t xml:space="preserve">+ </w:t>
      </w:r>
      <w:proofErr w:type="spellStart"/>
      <w:r w:rsidRPr="006E0307">
        <w:rPr>
          <w:rStyle w:val="phyC4Formelzeichen"/>
        </w:rPr>
        <w:t>f</w:t>
      </w:r>
      <w:r w:rsidRPr="006E0307">
        <w:rPr>
          <w:rStyle w:val="phyC4Formelzeichen"/>
          <w:vertAlign w:val="subscript"/>
        </w:rPr>
        <w:t>B</w:t>
      </w:r>
      <w:proofErr w:type="spellEnd"/>
      <w:r>
        <w:t>)</w:t>
      </w:r>
      <w:r w:rsidRPr="006E0307">
        <w:rPr>
          <w:vertAlign w:val="superscript"/>
        </w:rPr>
        <w:t>2</w:t>
      </w:r>
      <w:r>
        <w:t>, wenn (</w:t>
      </w:r>
      <w:r w:rsidRPr="006E0307">
        <w:rPr>
          <w:rStyle w:val="phyC4Formelzeichen"/>
        </w:rPr>
        <w:t>h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6E0307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6E0307">
        <w:rPr>
          <w:rStyle w:val="phyC4Formelzeichen"/>
        </w:rPr>
        <w:t>l</w:t>
      </w:r>
      <w:r>
        <w:t>) gerade ist und</w:t>
      </w:r>
      <w:r w:rsidR="006E0307">
        <w:br/>
      </w:r>
      <w:r>
        <w:rPr>
          <w:sz w:val="24"/>
        </w:rPr>
        <w:t>|</w:t>
      </w:r>
      <w:r w:rsidRPr="006E0307">
        <w:rPr>
          <w:rStyle w:val="phyC4Formelzeichen"/>
        </w:rPr>
        <w:t>F</w:t>
      </w:r>
      <w:r>
        <w:rPr>
          <w:sz w:val="24"/>
        </w:rPr>
        <w:t>|</w:t>
      </w:r>
      <w:r w:rsidRPr="006E0307">
        <w:rPr>
          <w:vertAlign w:val="superscript"/>
        </w:rPr>
        <w:t>2</w:t>
      </w:r>
      <w:r>
        <w:rPr>
          <w:sz w:val="13"/>
          <w:szCs w:val="13"/>
        </w:rPr>
        <w:t xml:space="preserve"> </w:t>
      </w:r>
      <w:r>
        <w:t>= 16 (</w:t>
      </w:r>
      <w:proofErr w:type="spellStart"/>
      <w:r w:rsidRPr="006E0307">
        <w:rPr>
          <w:rStyle w:val="phyC4Formelzeichen"/>
        </w:rPr>
        <w:t>f</w:t>
      </w:r>
      <w:r w:rsidRPr="006E0307">
        <w:rPr>
          <w:rStyle w:val="phyC4Formelzeichen"/>
          <w:vertAlign w:val="subscript"/>
        </w:rPr>
        <w:t>A</w:t>
      </w:r>
      <w:proofErr w:type="spellEnd"/>
      <w:r>
        <w:rPr>
          <w:sz w:val="13"/>
          <w:szCs w:val="13"/>
        </w:rPr>
        <w:t xml:space="preserve"> </w:t>
      </w:r>
      <w:r>
        <w:t xml:space="preserve">- </w:t>
      </w:r>
      <w:proofErr w:type="spellStart"/>
      <w:r w:rsidRPr="006E0307">
        <w:rPr>
          <w:rStyle w:val="phyC4Formelzeichen"/>
        </w:rPr>
        <w:t>f</w:t>
      </w:r>
      <w:r w:rsidRPr="006E0307">
        <w:rPr>
          <w:rStyle w:val="phyC4Formelzeichen"/>
          <w:vertAlign w:val="subscript"/>
        </w:rPr>
        <w:t>B</w:t>
      </w:r>
      <w:proofErr w:type="spellEnd"/>
      <w:r>
        <w:t>)</w:t>
      </w:r>
      <w:r w:rsidRPr="006E0307">
        <w:rPr>
          <w:vertAlign w:val="superscript"/>
        </w:rPr>
        <w:t>2</w:t>
      </w:r>
      <w:r>
        <w:t>, wenn (</w:t>
      </w:r>
      <w:r w:rsidRPr="006E0307">
        <w:rPr>
          <w:rStyle w:val="phyC4Formelzeichen"/>
        </w:rPr>
        <w:t>h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6E0307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6E0307">
        <w:rPr>
          <w:rStyle w:val="phyC4Formelzeichen"/>
        </w:rPr>
        <w:t>l</w:t>
      </w:r>
      <w:r w:rsidR="006E0307">
        <w:t>) ungerade ist</w:t>
      </w:r>
      <w:r w:rsidR="006E0307">
        <w:tab/>
        <w:t>(5)</w:t>
      </w:r>
    </w:p>
    <w:p w:rsidR="006E0307" w:rsidRDefault="006E0307" w:rsidP="006E0307">
      <w:pPr>
        <w:pStyle w:val="phyC4Flietext"/>
      </w:pPr>
      <w:r>
        <w:t xml:space="preserve">Ist bei derartigen </w:t>
      </w:r>
      <w:proofErr w:type="spellStart"/>
      <w:r>
        <w:t>fcc</w:t>
      </w:r>
      <w:proofErr w:type="spellEnd"/>
      <w:r>
        <w:t xml:space="preserve">-Gittern der Atomfaktor </w:t>
      </w:r>
      <w:r w:rsidRPr="006E0307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für beide Atomarten nahezu gleich (</w:t>
      </w:r>
      <w:proofErr w:type="spellStart"/>
      <w:r w:rsidRPr="006E0307">
        <w:rPr>
          <w:rStyle w:val="phyC4Formelzeichen"/>
        </w:rPr>
        <w:t>f</w:t>
      </w:r>
      <w:r w:rsidRPr="006E0307">
        <w:rPr>
          <w:rStyle w:val="phyC4Formelzeichen"/>
          <w:vertAlign w:val="subscript"/>
        </w:rPr>
        <w:t>A</w:t>
      </w:r>
      <w:proofErr w:type="spellEnd"/>
      <w:r w:rsidRPr="006E0307">
        <w:rPr>
          <w:rStyle w:val="phyC4Formelzeichen"/>
        </w:rPr>
        <w:t xml:space="preserve"> </w:t>
      </w:r>
      <w:r>
        <w:rPr>
          <w:rStyle w:val="phyC4Formelzeichen"/>
        </w:rPr>
        <w:t>≈</w:t>
      </w:r>
      <w:r w:rsidRPr="006E0307">
        <w:rPr>
          <w:rStyle w:val="phyC4Formelzeichen"/>
        </w:rPr>
        <w:t xml:space="preserve"> </w:t>
      </w:r>
      <w:proofErr w:type="spellStart"/>
      <w:r w:rsidRPr="006E0307">
        <w:rPr>
          <w:rStyle w:val="phyC4Formelzeichen"/>
        </w:rPr>
        <w:t>f</w:t>
      </w:r>
      <w:r w:rsidRPr="006E0307">
        <w:rPr>
          <w:rStyle w:val="phyC4Formelzeichen"/>
          <w:vertAlign w:val="subscript"/>
        </w:rPr>
        <w:t>B</w:t>
      </w:r>
      <w:proofErr w:type="spellEnd"/>
      <w:r>
        <w:t>), so wird z. B. ein 111-Reflex, wenn überhaupt, dann aber nur schwach auftreten.</w:t>
      </w:r>
    </w:p>
    <w:p w:rsidR="001D48CD" w:rsidRPr="006E0307" w:rsidRDefault="006E0307" w:rsidP="006E0307">
      <w:pPr>
        <w:pStyle w:val="phyC4Flietext"/>
      </w:pPr>
      <w:r>
        <w:t xml:space="preserve">Für das kubische Kristallsystem erhält man die Abstände </w:t>
      </w:r>
      <w:r w:rsidRPr="006E0307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der einzelnen Netzebenen mit den Indizes (</w:t>
      </w:r>
      <w:proofErr w:type="spellStart"/>
      <w:r w:rsidRPr="006E0307">
        <w:rPr>
          <w:rStyle w:val="phyC4Formelzeichen"/>
        </w:rPr>
        <w:t>hkl</w:t>
      </w:r>
      <w:proofErr w:type="spellEnd"/>
      <w:r>
        <w:t>) aus der quadratischen Form:</w:t>
      </w:r>
    </w:p>
    <w:p w:rsidR="001D48CD" w:rsidRDefault="006E0307" w:rsidP="006E0307">
      <w:pPr>
        <w:pStyle w:val="phyC4Formelzeile"/>
      </w:pPr>
      <w:r w:rsidRPr="006E0307">
        <w:rPr>
          <w:position w:val="-30"/>
        </w:rPr>
        <w:object w:dxaOrig="2320" w:dyaOrig="680">
          <v:shape id="_x0000_i1028" type="#_x0000_t75" style="width:116.15pt;height:34.65pt" o:ole="">
            <v:imagedata r:id="rId27" o:title=""/>
          </v:shape>
          <o:OLEObject Type="Embed" ProgID="Equation.3" ShapeID="_x0000_i1028" DrawAspect="Content" ObjectID="_1410867181" r:id="rId28"/>
        </w:object>
      </w:r>
      <w:r>
        <w:t xml:space="preserve"> (</w:t>
      </w:r>
      <w:r w:rsidRPr="006E0307">
        <w:rPr>
          <w:rStyle w:val="phyC4Formelzeichen"/>
        </w:rPr>
        <w:t>a</w:t>
      </w:r>
      <w:r>
        <w:t xml:space="preserve"> = Gitterkonstante)</w:t>
      </w:r>
      <w:r>
        <w:tab/>
        <w:t>(6)</w:t>
      </w:r>
    </w:p>
    <w:p w:rsidR="001D48CD" w:rsidRPr="006E0307" w:rsidRDefault="006E0307" w:rsidP="006E0307">
      <w:pPr>
        <w:pStyle w:val="phyC4Flietext"/>
      </w:pPr>
      <w:r>
        <w:t xml:space="preserve">Mit (1) und </w:t>
      </w:r>
      <w:r w:rsidRPr="006E0307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1 erhält man daraus die quadratische </w:t>
      </w:r>
      <w:proofErr w:type="spellStart"/>
      <w:r>
        <w:t>Braggsche</w:t>
      </w:r>
      <w:proofErr w:type="spellEnd"/>
      <w:r>
        <w:t>-Gleichung:</w:t>
      </w:r>
    </w:p>
    <w:p w:rsidR="001D48CD" w:rsidRDefault="006E0307" w:rsidP="006E0307">
      <w:pPr>
        <w:pStyle w:val="phyC4Formelzeile"/>
      </w:pPr>
      <w:r w:rsidRPr="006E0307">
        <w:rPr>
          <w:position w:val="-24"/>
        </w:rPr>
        <w:object w:dxaOrig="2620" w:dyaOrig="660">
          <v:shape id="_x0000_i1029" type="#_x0000_t75" style="width:131.1pt;height:33.3pt" o:ole="">
            <v:imagedata r:id="rId29" o:title=""/>
          </v:shape>
          <o:OLEObject Type="Embed" ProgID="Equation.3" ShapeID="_x0000_i1029" DrawAspect="Content" ObjectID="_1410867182" r:id="rId30"/>
        </w:object>
      </w:r>
      <w:r>
        <w:tab/>
        <w:t>(7)</w:t>
      </w:r>
    </w:p>
    <w:p w:rsidR="00D6596C" w:rsidRDefault="00D6596C">
      <w:pPr>
        <w:tabs>
          <w:tab w:val="clear" w:pos="425"/>
        </w:tabs>
        <w:rPr>
          <w:szCs w:val="20"/>
        </w:rPr>
      </w:pPr>
      <w:r>
        <w:br w:type="page"/>
      </w:r>
    </w:p>
    <w:p w:rsidR="006E0307" w:rsidRDefault="006E0307" w:rsidP="00CF0C4E">
      <w:pPr>
        <w:pStyle w:val="phyC4Zwischenberschrift"/>
      </w:pPr>
      <w:r>
        <w:lastRenderedPageBreak/>
        <w:t xml:space="preserve">Untersuchung von </w:t>
      </w:r>
      <w:proofErr w:type="spellStart"/>
      <w:r>
        <w:t>fcc</w:t>
      </w:r>
      <w:proofErr w:type="spellEnd"/>
      <w:r>
        <w:t>-Gittern</w:t>
      </w:r>
    </w:p>
    <w:p w:rsidR="009B22D7" w:rsidRDefault="009B22D7" w:rsidP="00282AAA">
      <w:pPr>
        <w:pStyle w:val="phyC4Flietext"/>
      </w:pPr>
      <w:r>
        <w:t>Kaliumbromid</w:t>
      </w:r>
    </w:p>
    <w:p w:rsidR="006E0307" w:rsidRDefault="006E0307" w:rsidP="00282AAA">
      <w:pPr>
        <w:pStyle w:val="phyC4Flietext"/>
      </w:pPr>
      <w:r>
        <w:t xml:space="preserve">Abb. </w:t>
      </w:r>
      <w:r w:rsidR="009B22D7">
        <w:t>6</w:t>
      </w:r>
      <w:r>
        <w:t xml:space="preserve"> zeigt das Debye-Scherrer Spektrum von Kaliumbromid (</w:t>
      </w:r>
      <w:proofErr w:type="spellStart"/>
      <w:r>
        <w:t>KBr</w:t>
      </w:r>
      <w:proofErr w:type="spellEnd"/>
      <w:r>
        <w:t>).</w:t>
      </w:r>
    </w:p>
    <w:p w:rsidR="006E0307" w:rsidRPr="006E0307" w:rsidRDefault="006E0307" w:rsidP="00282AAA">
      <w:pPr>
        <w:pStyle w:val="phyC4Flietext"/>
      </w:pPr>
      <w:r>
        <w:t xml:space="preserve">Da zur </w:t>
      </w:r>
      <w:proofErr w:type="spellStart"/>
      <w:r>
        <w:t>Monochromatisierung</w:t>
      </w:r>
      <w:proofErr w:type="spellEnd"/>
      <w:r>
        <w:t xml:space="preserve"> der Röntgenstrahlung kein Filter verwendet wurde, muss bei der Auswe</w:t>
      </w:r>
      <w:r>
        <w:t>r</w:t>
      </w:r>
      <w:r>
        <w:t xml:space="preserve">tung der einzelnen Linien bedacht werden, dass die intensitätsstarken Linien, die von der </w:t>
      </w:r>
      <w:proofErr w:type="spellStart"/>
      <w:r w:rsidRPr="00282AAA">
        <w:rPr>
          <w:rStyle w:val="phyC4Formelzeichen"/>
        </w:rPr>
        <w:t>K</w:t>
      </w:r>
      <w:r w:rsidR="00282AAA" w:rsidRPr="00282AAA">
        <w:rPr>
          <w:rStyle w:val="phyC4Formelzeichen"/>
          <w:vertAlign w:val="subscript"/>
        </w:rPr>
        <w:t>α</w:t>
      </w:r>
      <w:proofErr w:type="spellEnd"/>
      <w:r>
        <w:t xml:space="preserve">-Strahlung herrühren, auch von Nebenlinien begleitet sind, die von der schwächeren </w:t>
      </w:r>
      <w:proofErr w:type="spellStart"/>
      <w:r w:rsidRPr="00282AAA">
        <w:rPr>
          <w:rStyle w:val="phyC4Formelzeichen"/>
        </w:rPr>
        <w:t>K</w:t>
      </w:r>
      <w:r w:rsidR="00282AAA" w:rsidRPr="00282AAA">
        <w:rPr>
          <w:rStyle w:val="phyC4Formelzeichen"/>
          <w:vertAlign w:val="subscript"/>
        </w:rPr>
        <w:t>β</w:t>
      </w:r>
      <w:proofErr w:type="spellEnd"/>
      <w:r>
        <w:t>-Strahlung verursacht we</w:t>
      </w:r>
      <w:r>
        <w:t>r</w:t>
      </w:r>
      <w:r>
        <w:t>den.</w:t>
      </w:r>
      <w:r w:rsidR="009B22D7">
        <w:t xml:space="preserve"> </w:t>
      </w:r>
      <w:r>
        <w:t xml:space="preserve">Unter zu </w:t>
      </w:r>
      <w:proofErr w:type="spellStart"/>
      <w:r>
        <w:t>Hilfenahme</w:t>
      </w:r>
      <w:proofErr w:type="spellEnd"/>
      <w:r>
        <w:t xml:space="preserve"> von (1) kann man diese Linienpaare identifizieren. Es gilt nämlich angenähert mit </w:t>
      </w:r>
      <w:r w:rsidR="00282AAA"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>(</w:t>
      </w:r>
      <w:proofErr w:type="spellStart"/>
      <w:r w:rsidR="00282AAA" w:rsidRPr="00282AAA">
        <w:rPr>
          <w:rStyle w:val="phyC4Formelzeichen"/>
        </w:rPr>
        <w:t>K</w:t>
      </w:r>
      <w:r w:rsidR="00282AAA" w:rsidRPr="00282AAA">
        <w:rPr>
          <w:rStyle w:val="phyC4Formelzeichen"/>
          <w:vertAlign w:val="subscript"/>
        </w:rPr>
        <w:t>α</w:t>
      </w:r>
      <w:proofErr w:type="spellEnd"/>
      <w:r>
        <w:t xml:space="preserve">) = 154,18 </w:t>
      </w:r>
      <w:proofErr w:type="spellStart"/>
      <w:r>
        <w:t>pm</w:t>
      </w:r>
      <w:proofErr w:type="spellEnd"/>
      <w:r>
        <w:t xml:space="preserve"> und </w:t>
      </w:r>
      <w:r w:rsidR="00282AAA"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>(</w:t>
      </w:r>
      <w:proofErr w:type="spellStart"/>
      <w:r w:rsidR="00282AAA" w:rsidRPr="00282AAA">
        <w:rPr>
          <w:rStyle w:val="phyC4Formelzeichen"/>
        </w:rPr>
        <w:t>K</w:t>
      </w:r>
      <w:r w:rsidR="00282AAA" w:rsidRPr="00282AAA">
        <w:rPr>
          <w:rStyle w:val="phyC4Formelzeichen"/>
          <w:vertAlign w:val="subscript"/>
        </w:rPr>
        <w:t>β</w:t>
      </w:r>
      <w:proofErr w:type="spellEnd"/>
      <w:r>
        <w:t xml:space="preserve">) = 139,22) </w:t>
      </w:r>
      <w:proofErr w:type="spellStart"/>
      <w:r>
        <w:t>pm</w:t>
      </w:r>
      <w:proofErr w:type="spellEnd"/>
      <w:r>
        <w:t>:</w:t>
      </w:r>
    </w:p>
    <w:p w:rsidR="00CF0C4E" w:rsidRDefault="008B686B" w:rsidP="00CF0C4E">
      <w:pPr>
        <w:pStyle w:val="phyC4PosRahmVollbreit"/>
        <w:framePr w:wrap="notBeside" w:vAnchor="page" w:hAnchor="page" w:x="571" w:y="4516"/>
      </w:pPr>
      <w:r>
        <w:rPr>
          <w:noProof/>
        </w:rPr>
        <w:pict>
          <v:shape id="_x0000_s2147" type="#_x0000_t202" style="position:absolute;left:0;text-align:left;margin-left:16.55pt;margin-top:423.5pt;width:440.25pt;height:38.25pt;z-index:251676672;mso-height-percent:200;mso-height-percent:200;mso-width-relative:margin;mso-height-relative:margin" filled="f" stroked="f">
            <v:textbox style="mso-next-textbox:#_x0000_s2147;mso-fit-shape-to-text:t">
              <w:txbxContent>
                <w:p w:rsidR="00D82EA9" w:rsidRPr="0030200B" w:rsidRDefault="00D82EA9" w:rsidP="002302B1">
                  <w:pPr>
                    <w:rPr>
                      <w:b/>
                    </w:rPr>
                  </w:pPr>
                  <w:r w:rsidRPr="0030200B">
                    <w:rPr>
                      <w:b/>
                    </w:rPr>
                    <w:t xml:space="preserve">1  </w:t>
                  </w:r>
                  <w:r>
                    <w:rPr>
                      <w:b/>
                    </w:rPr>
                    <w:t xml:space="preserve">2 3  4          5    6    7  8   9 10     11   </w:t>
                  </w:r>
                  <w:r w:rsidRPr="0030200B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</w:t>
                  </w:r>
                  <w:r w:rsidRPr="0030200B">
                    <w:rPr>
                      <w:b/>
                    </w:rPr>
                    <w:t xml:space="preserve">12  </w:t>
                  </w:r>
                  <w:r>
                    <w:rPr>
                      <w:b/>
                    </w:rPr>
                    <w:t xml:space="preserve">     13                14   </w:t>
                  </w:r>
                  <w:r w:rsidRPr="0030200B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</w:t>
                  </w:r>
                  <w:r w:rsidRPr="0030200B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5</w:t>
                  </w:r>
                  <w:r w:rsidRPr="0030200B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 xml:space="preserve">    16   </w:t>
                  </w:r>
                  <w:r w:rsidRPr="0030200B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</w:t>
                  </w:r>
                  <w:r w:rsidRPr="0030200B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7</w:t>
                  </w:r>
                  <w:r w:rsidRPr="0030200B">
                    <w:rPr>
                      <w:b/>
                    </w:rPr>
                    <w:t xml:space="preserve">  </w:t>
                  </w:r>
                </w:p>
                <w:p w:rsidR="00D82EA9" w:rsidRPr="0030200B" w:rsidRDefault="00D82EA9" w:rsidP="002302B1">
                  <w:pPr>
                    <w:rPr>
                      <w:sz w:val="32"/>
                      <w:szCs w:val="32"/>
                    </w:rPr>
                  </w:pPr>
                  <w:r w:rsidRPr="0030200B">
                    <w:rPr>
                      <w:rFonts w:cs="Arial"/>
                      <w:sz w:val="32"/>
                      <w:szCs w:val="32"/>
                    </w:rPr>
                    <w:t>↓ ↓↓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CF0C4E" w:rsidRPr="002302B1">
        <w:rPr>
          <w:noProof/>
        </w:rPr>
        <w:drawing>
          <wp:inline distT="0" distB="0" distL="0" distR="0">
            <wp:extent cx="6463030" cy="6842125"/>
            <wp:effectExtent l="19050" t="0" r="0" b="0"/>
            <wp:docPr id="1" name="Grafik 1" descr="KBr_ohne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r_ohnefilte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4E" w:rsidRPr="000A4C22" w:rsidRDefault="00CF0C4E" w:rsidP="00CF0C4E">
      <w:pPr>
        <w:pStyle w:val="phyC4PosRahmVollbreit"/>
        <w:framePr w:wrap="notBeside" w:vAnchor="page" w:hAnchor="page" w:x="571" w:y="4516"/>
        <w:rPr>
          <w:rFonts w:cs="Arial"/>
          <w:sz w:val="20"/>
        </w:rPr>
      </w:pPr>
      <w:r w:rsidRPr="000A4C22">
        <w:rPr>
          <w:rFonts w:cs="Arial"/>
          <w:sz w:val="20"/>
        </w:rPr>
        <w:t xml:space="preserve">Abb. </w:t>
      </w:r>
      <w:r w:rsidR="009B22D7">
        <w:rPr>
          <w:rFonts w:cs="Arial"/>
          <w:sz w:val="20"/>
        </w:rPr>
        <w:t>6</w:t>
      </w:r>
      <w:r w:rsidRPr="000A4C22">
        <w:rPr>
          <w:rFonts w:cs="Arial"/>
          <w:sz w:val="20"/>
        </w:rPr>
        <w:t>:</w:t>
      </w:r>
      <w:r w:rsidRPr="000A4C22">
        <w:rPr>
          <w:rFonts w:cs="Arial"/>
          <w:sz w:val="20"/>
        </w:rPr>
        <w:tab/>
        <w:t>Bragg-Linien von Kaliumbromid (</w:t>
      </w:r>
      <w:proofErr w:type="spellStart"/>
      <w:r w:rsidRPr="000A4C22">
        <w:rPr>
          <w:rFonts w:cs="Arial"/>
          <w:sz w:val="20"/>
        </w:rPr>
        <w:t>Cu-</w:t>
      </w:r>
      <w:r w:rsidRPr="000A4C22">
        <w:rPr>
          <w:rFonts w:cs="Arial"/>
          <w:i/>
          <w:sz w:val="20"/>
        </w:rPr>
        <w:t>K</w:t>
      </w:r>
      <w:r w:rsidRPr="000A4C22">
        <w:rPr>
          <w:rFonts w:cs="Arial"/>
          <w:i/>
          <w:sz w:val="20"/>
          <w:vertAlign w:val="subscript"/>
        </w:rPr>
        <w:t>α</w:t>
      </w:r>
      <w:proofErr w:type="spellEnd"/>
      <w:r w:rsidRPr="000A4C22">
        <w:rPr>
          <w:rFonts w:cs="Arial"/>
          <w:sz w:val="20"/>
        </w:rPr>
        <w:t xml:space="preserve">- und </w:t>
      </w:r>
      <w:proofErr w:type="spellStart"/>
      <w:r w:rsidRPr="000A4C22">
        <w:rPr>
          <w:rFonts w:cs="Arial"/>
          <w:sz w:val="20"/>
        </w:rPr>
        <w:t>Cu</w:t>
      </w:r>
      <w:proofErr w:type="spellEnd"/>
      <w:r w:rsidRPr="000A4C22">
        <w:rPr>
          <w:rFonts w:cs="Arial"/>
          <w:sz w:val="20"/>
        </w:rPr>
        <w:t>-</w:t>
      </w:r>
      <w:proofErr w:type="spellStart"/>
      <w:r w:rsidRPr="000A4C22">
        <w:rPr>
          <w:rFonts w:cs="Arial"/>
          <w:i/>
          <w:sz w:val="20"/>
        </w:rPr>
        <w:t>K</w:t>
      </w:r>
      <w:r w:rsidRPr="000A4C22">
        <w:rPr>
          <w:rFonts w:cs="Arial"/>
          <w:i/>
          <w:sz w:val="20"/>
          <w:vertAlign w:val="subscript"/>
        </w:rPr>
        <w:t>β</w:t>
      </w:r>
      <w:proofErr w:type="spellEnd"/>
      <w:r w:rsidRPr="000A4C22">
        <w:rPr>
          <w:rFonts w:cs="Arial"/>
          <w:sz w:val="20"/>
        </w:rPr>
        <w:t>-Strahlung)</w:t>
      </w:r>
    </w:p>
    <w:p w:rsidR="006E0307" w:rsidRDefault="006E0307" w:rsidP="006E0307">
      <w:pPr>
        <w:pStyle w:val="phyC4Formelzeile"/>
      </w:pPr>
      <w:r w:rsidRPr="006E0307">
        <w:rPr>
          <w:position w:val="-32"/>
        </w:rPr>
        <w:object w:dxaOrig="3360" w:dyaOrig="720">
          <v:shape id="_x0000_i1030" type="#_x0000_t75" style="width:168.45pt;height:36.7pt" o:ole="">
            <v:imagedata r:id="rId32" o:title=""/>
          </v:shape>
          <o:OLEObject Type="Embed" ProgID="Equation.3" ShapeID="_x0000_i1030" DrawAspect="Content" ObjectID="_1410867183" r:id="rId33"/>
        </w:object>
      </w:r>
      <w:r>
        <w:tab/>
        <w:t>(8)</w:t>
      </w:r>
    </w:p>
    <w:p w:rsidR="00282AAA" w:rsidRDefault="00282AAA" w:rsidP="00282AAA">
      <w:pPr>
        <w:pStyle w:val="phyC4Flietext"/>
      </w:pPr>
      <w:r>
        <w:t xml:space="preserve">Diesem Wert entsprechen die Quotienten der </w:t>
      </w:r>
      <w:proofErr w:type="spellStart"/>
      <w:r>
        <w:t>sin</w:t>
      </w:r>
      <w:r w:rsidR="004A757A">
        <w:rPr>
          <w:rStyle w:val="phyC4Formelzeichen"/>
        </w:rPr>
        <w:t>ϑ</w:t>
      </w:r>
      <w:proofErr w:type="spellEnd"/>
      <w:r>
        <w:t xml:space="preserve">-Werte (Abb. 2) der Linienpaare 2-1, 4-3, 6-5 und 9-7, so dass die Linien 1, 3, 5 und 7 von der </w:t>
      </w:r>
      <w:proofErr w:type="spellStart"/>
      <w:r>
        <w:t>Cu</w:t>
      </w:r>
      <w:proofErr w:type="spellEnd"/>
      <w:r>
        <w:t>-</w:t>
      </w:r>
      <w:proofErr w:type="spellStart"/>
      <w:r w:rsidRPr="00282AAA">
        <w:rPr>
          <w:rStyle w:val="phyC4Formelzeichen"/>
        </w:rPr>
        <w:t>K</w:t>
      </w:r>
      <w:r w:rsidRPr="00282AAA">
        <w:rPr>
          <w:rStyle w:val="phyC4Formelzeichen"/>
          <w:vertAlign w:val="subscript"/>
        </w:rPr>
        <w:t>β</w:t>
      </w:r>
      <w:proofErr w:type="spellEnd"/>
      <w:r>
        <w:t>-Strahlung herrühren.</w:t>
      </w:r>
    </w:p>
    <w:p w:rsidR="00CF0C4E" w:rsidRPr="001D751B" w:rsidRDefault="008B686B" w:rsidP="00CF0C4E">
      <w:pPr>
        <w:pStyle w:val="phyC4PosRahmVollbreit"/>
        <w:framePr w:w="4910" w:hSpace="113" w:wrap="around" w:vAnchor="page" w:hAnchor="page" w:x="6465" w:y="3556"/>
        <w:rPr>
          <w:lang w:val="en-US"/>
        </w:rPr>
      </w:pPr>
      <w:r w:rsidRPr="008B686B">
        <w:rPr>
          <w:b/>
          <w:noProof/>
        </w:rPr>
        <w:pict>
          <v:shape id="_x0000_s2152" type="#_x0000_t202" style="position:absolute;left:0;text-align:left;margin-left:19.1pt;margin-top:111.35pt;width:242.4pt;height:38.25pt;z-index:251678720;mso-height-percent:200;mso-height-percent:200;mso-width-relative:margin;mso-height-relative:margin" filled="f" stroked="f">
            <v:textbox style="mso-next-textbox:#_x0000_s2152;mso-fit-shape-to-text:t">
              <w:txbxContent>
                <w:p w:rsidR="00D82EA9" w:rsidRDefault="00D82EA9" w:rsidP="00CF0C4E">
                  <w:pPr>
                    <w:rPr>
                      <w:b/>
                    </w:rPr>
                  </w:pPr>
                  <w:r w:rsidRPr="0030200B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 xml:space="preserve">2   4                  6        8  9          11   </w:t>
                  </w:r>
                  <w:r w:rsidRPr="0030200B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</w:t>
                  </w:r>
                </w:p>
                <w:p w:rsidR="00D82EA9" w:rsidRPr="0030200B" w:rsidRDefault="00D82EA9" w:rsidP="00CF0C4E">
                  <w:pPr>
                    <w:rPr>
                      <w:sz w:val="32"/>
                      <w:szCs w:val="32"/>
                    </w:rPr>
                  </w:pP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CF0C4E">
        <w:rPr>
          <w:noProof/>
        </w:rPr>
        <w:drawing>
          <wp:inline distT="0" distB="0" distL="0" distR="0">
            <wp:extent cx="3025272" cy="3227393"/>
            <wp:effectExtent l="19050" t="0" r="3678" b="0"/>
            <wp:docPr id="15" name="Grafik 2" descr="KBr_Ni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r_Nifilte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099" cy="322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4E" w:rsidRPr="000A4C22" w:rsidRDefault="00CF0C4E" w:rsidP="00CF0C4E">
      <w:pPr>
        <w:pStyle w:val="phyC4PosRahmVollbreit"/>
        <w:framePr w:w="4910" w:hSpace="113" w:wrap="around" w:vAnchor="page" w:hAnchor="page" w:x="6465" w:y="3556"/>
        <w:tabs>
          <w:tab w:val="clear" w:pos="737"/>
        </w:tabs>
        <w:ind w:left="0" w:firstLine="0"/>
        <w:rPr>
          <w:rFonts w:cs="Arial"/>
          <w:sz w:val="20"/>
        </w:rPr>
      </w:pPr>
      <w:r w:rsidRPr="000A4C22">
        <w:rPr>
          <w:rFonts w:cs="Arial"/>
          <w:sz w:val="20"/>
        </w:rPr>
        <w:t xml:space="preserve">Abb. </w:t>
      </w:r>
      <w:r w:rsidR="009B22D7">
        <w:rPr>
          <w:rFonts w:cs="Arial"/>
          <w:sz w:val="20"/>
        </w:rPr>
        <w:t>7</w:t>
      </w:r>
      <w:r w:rsidRPr="000A4C22">
        <w:rPr>
          <w:rFonts w:cs="Arial"/>
          <w:sz w:val="20"/>
        </w:rPr>
        <w:t>:</w:t>
      </w:r>
      <w:r w:rsidRPr="000A4C22">
        <w:rPr>
          <w:rFonts w:cs="Arial"/>
          <w:sz w:val="20"/>
        </w:rPr>
        <w:tab/>
        <w:t xml:space="preserve">Bragg-Linien von Kaliumbromid nur mit </w:t>
      </w:r>
      <w:proofErr w:type="spellStart"/>
      <w:r w:rsidRPr="000A4C22">
        <w:rPr>
          <w:rFonts w:cs="Arial"/>
          <w:sz w:val="20"/>
        </w:rPr>
        <w:t>Cu</w:t>
      </w:r>
      <w:proofErr w:type="spellEnd"/>
      <w:r w:rsidRPr="000A4C22">
        <w:rPr>
          <w:rFonts w:cs="Arial"/>
          <w:sz w:val="20"/>
        </w:rPr>
        <w:t>-</w:t>
      </w:r>
      <w:proofErr w:type="spellStart"/>
      <w:r w:rsidRPr="000A4C22">
        <w:rPr>
          <w:rFonts w:cs="Arial"/>
          <w:i/>
          <w:sz w:val="20"/>
        </w:rPr>
        <w:t>K</w:t>
      </w:r>
      <w:r w:rsidRPr="000A4C22">
        <w:rPr>
          <w:rFonts w:cs="Arial"/>
          <w:i/>
          <w:sz w:val="20"/>
          <w:vertAlign w:val="subscript"/>
        </w:rPr>
        <w:t>α</w:t>
      </w:r>
      <w:proofErr w:type="spellEnd"/>
      <w:r w:rsidRPr="000A4C22">
        <w:rPr>
          <w:rFonts w:cs="Arial"/>
          <w:sz w:val="20"/>
        </w:rPr>
        <w:t xml:space="preserve">-Strahlung (mit </w:t>
      </w:r>
      <w:proofErr w:type="spellStart"/>
      <w:r w:rsidRPr="000A4C22">
        <w:rPr>
          <w:rFonts w:cs="Arial"/>
          <w:sz w:val="20"/>
        </w:rPr>
        <w:t>Ni</w:t>
      </w:r>
      <w:proofErr w:type="spellEnd"/>
      <w:r w:rsidRPr="000A4C22">
        <w:rPr>
          <w:rFonts w:cs="Arial"/>
          <w:sz w:val="20"/>
        </w:rPr>
        <w:t xml:space="preserve">-Filter zur </w:t>
      </w:r>
      <w:proofErr w:type="spellStart"/>
      <w:r w:rsidRPr="000A4C22">
        <w:rPr>
          <w:rFonts w:cs="Arial"/>
          <w:sz w:val="20"/>
        </w:rPr>
        <w:t>Monochromatisierung</w:t>
      </w:r>
      <w:proofErr w:type="spellEnd"/>
      <w:r w:rsidRPr="000A4C22">
        <w:rPr>
          <w:rFonts w:cs="Arial"/>
          <w:sz w:val="20"/>
        </w:rPr>
        <w:t>)</w:t>
      </w:r>
    </w:p>
    <w:p w:rsidR="00282AAA" w:rsidRDefault="00282AAA" w:rsidP="00282AAA">
      <w:pPr>
        <w:pStyle w:val="phyC4Flietext"/>
      </w:pPr>
      <w:r>
        <w:t>Dass diese Folgerung korrekt ist, zeigt eine Kontrol</w:t>
      </w:r>
      <w:r>
        <w:t>l</w:t>
      </w:r>
      <w:r>
        <w:t xml:space="preserve">messung (s. Abb. </w:t>
      </w:r>
      <w:r w:rsidR="009B22D7">
        <w:t>7</w:t>
      </w:r>
      <w:r>
        <w:t>), bei der zur Reduzierung der I</w:t>
      </w:r>
      <w:r>
        <w:t>n</w:t>
      </w:r>
      <w:r>
        <w:t xml:space="preserve">tensität der </w:t>
      </w:r>
      <w:proofErr w:type="spellStart"/>
      <w:r w:rsidRPr="00282AAA">
        <w:rPr>
          <w:rStyle w:val="phyC4Formelzeichen"/>
        </w:rPr>
        <w:t>K</w:t>
      </w:r>
      <w:r w:rsidRPr="00282AAA">
        <w:rPr>
          <w:rStyle w:val="phyC4Formelzeichen"/>
          <w:vertAlign w:val="subscript"/>
        </w:rPr>
        <w:t>α</w:t>
      </w:r>
      <w:proofErr w:type="spellEnd"/>
      <w:r>
        <w:t xml:space="preserve">-Strahlung der Blendentubus mit </w:t>
      </w:r>
      <w:proofErr w:type="spellStart"/>
      <w:r>
        <w:t>Ni</w:t>
      </w:r>
      <w:proofErr w:type="spellEnd"/>
      <w:r>
        <w:t xml:space="preserve">-Folie verwendet worden ist. Die in Abb. </w:t>
      </w:r>
      <w:r w:rsidR="009B22D7">
        <w:t>6</w:t>
      </w:r>
      <w:r>
        <w:t xml:space="preserve"> zuvor den </w:t>
      </w:r>
      <w:proofErr w:type="spellStart"/>
      <w:r w:rsidRPr="00282AAA">
        <w:rPr>
          <w:rStyle w:val="phyC4Formelzeichen"/>
        </w:rPr>
        <w:t>K</w:t>
      </w:r>
      <w:r w:rsidRPr="00282AAA">
        <w:rPr>
          <w:rStyle w:val="phyC4Formelzeichen"/>
          <w:vertAlign w:val="subscript"/>
        </w:rPr>
        <w:t>β</w:t>
      </w:r>
      <w:proofErr w:type="spellEnd"/>
      <w:r>
        <w:t>-Linien zugeordneten Reflexe sind nun ve</w:t>
      </w:r>
      <w:r>
        <w:t>r</w:t>
      </w:r>
      <w:r>
        <w:t xml:space="preserve">schwunden. Da durch die </w:t>
      </w:r>
      <w:proofErr w:type="spellStart"/>
      <w:r>
        <w:t>Ni</w:t>
      </w:r>
      <w:proofErr w:type="spellEnd"/>
      <w:r>
        <w:t xml:space="preserve">-Folie auch die Intensität der </w:t>
      </w:r>
      <w:proofErr w:type="spellStart"/>
      <w:r w:rsidRPr="00282AAA">
        <w:rPr>
          <w:rStyle w:val="phyC4Formelzeichen"/>
        </w:rPr>
        <w:t>K</w:t>
      </w:r>
      <w:r w:rsidRPr="00282AAA">
        <w:rPr>
          <w:rStyle w:val="phyC4Formelzeichen"/>
          <w:vertAlign w:val="subscript"/>
        </w:rPr>
        <w:t>α</w:t>
      </w:r>
      <w:proofErr w:type="spellEnd"/>
      <w:r>
        <w:t>-Strahlung etwas geschwächt wird, ist der Nachweis der intensitätsschwachen Reflexe bei gr</w:t>
      </w:r>
      <w:r>
        <w:t>ö</w:t>
      </w:r>
      <w:r>
        <w:t>ßeren Glanzwinkeln erschwert.</w:t>
      </w:r>
    </w:p>
    <w:p w:rsidR="00282AAA" w:rsidRDefault="00282AAA" w:rsidP="00282AAA">
      <w:pPr>
        <w:pStyle w:val="phyC4Flietext"/>
      </w:pPr>
      <w:r>
        <w:t xml:space="preserve">Die Methode zur Auswertung des Spektrums wird nun </w:t>
      </w:r>
      <w:proofErr w:type="spellStart"/>
      <w:r>
        <w:t>exemplarischund</w:t>
      </w:r>
      <w:proofErr w:type="spellEnd"/>
      <w:r>
        <w:t xml:space="preserve"> stellvertretend für die Spektren der übrigen Proben durchgeführt:</w:t>
      </w:r>
    </w:p>
    <w:p w:rsidR="00282AAA" w:rsidRPr="00282AAA" w:rsidRDefault="00282AAA" w:rsidP="00282AAA">
      <w:pPr>
        <w:pStyle w:val="phyC4Flietext"/>
      </w:pPr>
      <w:r>
        <w:t xml:space="preserve">Aus den Beugungswinkeln </w:t>
      </w:r>
      <w:r w:rsidR="004A757A">
        <w:rPr>
          <w:rStyle w:val="phyC4Formelzeichen"/>
        </w:rPr>
        <w:t>ϑ</w:t>
      </w:r>
      <w:r w:rsidR="004A757A" w:rsidRPr="004A757A">
        <w:rPr>
          <w:rStyle w:val="phyC4Formelzeichen"/>
        </w:rPr>
        <w:t xml:space="preserve"> </w:t>
      </w:r>
      <w:r>
        <w:t>der einzelnen Linien bi</w:t>
      </w:r>
      <w:r>
        <w:t>l</w:t>
      </w:r>
      <w:r>
        <w:t xml:space="preserve">det man zunächst die </w:t>
      </w:r>
      <w:proofErr w:type="spellStart"/>
      <w:r>
        <w:t>sin</w:t>
      </w:r>
      <w:r w:rsidR="004A757A">
        <w:rPr>
          <w:rStyle w:val="phyC4Formelzeichen"/>
        </w:rPr>
        <w:t>ϑ</w:t>
      </w:r>
      <w:proofErr w:type="spellEnd"/>
      <w:r>
        <w:t>- und sin</w:t>
      </w:r>
      <w:r w:rsidRPr="00282AAA">
        <w:rPr>
          <w:vertAlign w:val="superscript"/>
        </w:rPr>
        <w:t>2</w:t>
      </w:r>
      <w:r w:rsidR="004A757A">
        <w:rPr>
          <w:rStyle w:val="phyC4Formelzeichen"/>
        </w:rPr>
        <w:t>ϑ</w:t>
      </w:r>
      <w:r>
        <w:t>-Werte für jeden einzelnen Reflex. Nach (7) müssen sich die Verhäl</w:t>
      </w:r>
      <w:r>
        <w:t>t</w:t>
      </w:r>
      <w:r>
        <w:t>niszahlen der beobachteten sin</w:t>
      </w:r>
      <w:r w:rsidRPr="00282AAA">
        <w:rPr>
          <w:vertAlign w:val="superscript"/>
        </w:rPr>
        <w:t>2</w:t>
      </w:r>
      <w:r w:rsidR="004A757A">
        <w:rPr>
          <w:rStyle w:val="phyC4Formelzeichen"/>
        </w:rPr>
        <w:t>ϑ</w:t>
      </w:r>
      <w:r>
        <w:t>-Werte durch die Verhältnisse von Summen der Quadrate von drei ganzen Zahlen (</w:t>
      </w:r>
      <w:proofErr w:type="spellStart"/>
      <w:r w:rsidRPr="00282AAA">
        <w:rPr>
          <w:rStyle w:val="phyC4Formelzeichen"/>
        </w:rPr>
        <w:t>h</w:t>
      </w:r>
      <w:proofErr w:type="gramStart"/>
      <w:r w:rsidRPr="00282AAA">
        <w:rPr>
          <w:rStyle w:val="phyC4Formelzeichen"/>
        </w:rPr>
        <w:t>,k,l</w:t>
      </w:r>
      <w:proofErr w:type="spellEnd"/>
      <w:proofErr w:type="gramEnd"/>
      <w:r>
        <w:t xml:space="preserve">) darstellen lassen. Man bildet also, wie in Spalte </w:t>
      </w:r>
      <w:r w:rsidRPr="00282AAA">
        <w:rPr>
          <w:rStyle w:val="phyC4Formelzeichen"/>
        </w:rPr>
        <w:t>J</w:t>
      </w:r>
      <w:r>
        <w:rPr>
          <w:rFonts w:ascii="CoreTTI" w:hAnsi="CoreTTI" w:cs="CoreTTI"/>
        </w:rPr>
        <w:t xml:space="preserve"> </w:t>
      </w:r>
      <w:r>
        <w:t>der Tabelle 1 dargestellt, die Verhältniszahlen der sin</w:t>
      </w:r>
      <w:r w:rsidRPr="00282AAA">
        <w:rPr>
          <w:vertAlign w:val="superscript"/>
        </w:rPr>
        <w:t>2</w:t>
      </w:r>
      <w:r>
        <w:t>-Werte der einzelnen Linien (</w:t>
      </w:r>
      <w:r w:rsidRPr="00282AAA">
        <w:rPr>
          <w:rStyle w:val="phyC4Formelzeichen"/>
        </w:rPr>
        <w:t>n</w:t>
      </w:r>
      <w:r>
        <w:t>), bezogen auf den sin</w:t>
      </w:r>
      <w:r w:rsidRPr="00282AAA">
        <w:rPr>
          <w:vertAlign w:val="superscript"/>
        </w:rPr>
        <w:t>2</w:t>
      </w:r>
      <w:r>
        <w:t xml:space="preserve">-Wert der ersten Linie (2). Die Nummerierung in Spalte </w:t>
      </w:r>
      <w:r w:rsidRPr="00282AAA">
        <w:rPr>
          <w:rStyle w:val="phyC4Formelzeichen"/>
        </w:rPr>
        <w:t>E</w:t>
      </w:r>
      <w:r>
        <w:rPr>
          <w:rFonts w:ascii="CoreTTI" w:hAnsi="CoreTTI" w:cs="CoreTTI"/>
        </w:rPr>
        <w:t xml:space="preserve"> </w:t>
      </w:r>
      <w:r>
        <w:t xml:space="preserve">bezieht sich auf die Indizierung der Reflexlinien aus Abb. 2. In Spalte </w:t>
      </w:r>
      <w:r w:rsidRPr="00282AAA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sind alle in Frage kommenden </w:t>
      </w:r>
      <w:proofErr w:type="spellStart"/>
      <w:r w:rsidRPr="00282AAA">
        <w:rPr>
          <w:rStyle w:val="phyC4Formelzeichen"/>
        </w:rPr>
        <w:t>h</w:t>
      </w:r>
      <w:proofErr w:type="gramStart"/>
      <w:r w:rsidRPr="00282AAA">
        <w:rPr>
          <w:rStyle w:val="phyC4Formelzeichen"/>
        </w:rPr>
        <w:t>,k,l</w:t>
      </w:r>
      <w:proofErr w:type="spellEnd"/>
      <w:proofErr w:type="gramEnd"/>
      <w:r>
        <w:t>-Zahlen aufgeli</w:t>
      </w:r>
      <w:r>
        <w:t>s</w:t>
      </w:r>
      <w:r>
        <w:t xml:space="preserve">tet. Die Spalten </w:t>
      </w:r>
      <w:r w:rsidRPr="00282AAA">
        <w:rPr>
          <w:rStyle w:val="phyC4Formelzeichen"/>
        </w:rPr>
        <w:t>B</w:t>
      </w:r>
      <w:r>
        <w:t xml:space="preserve">, </w:t>
      </w:r>
      <w:r w:rsidRPr="00282AAA">
        <w:rPr>
          <w:rStyle w:val="phyC4Formelzeichen"/>
        </w:rPr>
        <w:t>C</w:t>
      </w:r>
      <w:r>
        <w:rPr>
          <w:rFonts w:ascii="CoreTTI" w:hAnsi="CoreTTI" w:cs="CoreTTI"/>
        </w:rPr>
        <w:t xml:space="preserve"> </w:t>
      </w:r>
      <w:r>
        <w:t xml:space="preserve">und </w:t>
      </w:r>
      <w:r w:rsidRPr="00282AAA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zeigen die jeweiligen Verhältnisse der Quadratsummen dieser Zahlen.</w:t>
      </w:r>
    </w:p>
    <w:p w:rsidR="00282AAA" w:rsidRDefault="00282AAA" w:rsidP="000C46C5">
      <w:pPr>
        <w:pStyle w:val="phyC4Flietext"/>
      </w:pPr>
      <w:r>
        <w:t>Ordnet man versuchsweise den ersten Reflex den Indizes 100</w:t>
      </w:r>
      <w:r w:rsidR="000C46C5">
        <w:t xml:space="preserve"> </w:t>
      </w:r>
      <w:r>
        <w:t>oder 110 zu, so ist mit den Verhältnisza</w:t>
      </w:r>
      <w:r>
        <w:t>h</w:t>
      </w:r>
      <w:r>
        <w:t>len der sin</w:t>
      </w:r>
      <w:r w:rsidRPr="000C46C5">
        <w:rPr>
          <w:vertAlign w:val="superscript"/>
        </w:rPr>
        <w:t>2</w:t>
      </w:r>
      <w:r w:rsidR="004A757A">
        <w:rPr>
          <w:rStyle w:val="phyC4Formelzeichen"/>
        </w:rPr>
        <w:t>ϑ</w:t>
      </w:r>
      <w:r>
        <w:t>-Werte</w:t>
      </w:r>
      <w:r w:rsidR="000C46C5">
        <w:t xml:space="preserve"> </w:t>
      </w:r>
      <w:r>
        <w:t>keine Übereinstimmung zu finden. Wird jedoch der ersten</w:t>
      </w:r>
      <w:r w:rsidR="000C46C5">
        <w:t xml:space="preserve"> </w:t>
      </w:r>
      <w:r>
        <w:t>Linie der Index 111 zug</w:t>
      </w:r>
      <w:r>
        <w:t>e</w:t>
      </w:r>
      <w:r>
        <w:t>ordnet, so lassen sich alle übrigen</w:t>
      </w:r>
      <w:r w:rsidR="000C46C5">
        <w:t xml:space="preserve"> </w:t>
      </w:r>
      <w:r>
        <w:t xml:space="preserve">Linien im Rahmen der Genauigkeit </w:t>
      </w:r>
      <w:proofErr w:type="spellStart"/>
      <w:r w:rsidRPr="000C46C5">
        <w:rPr>
          <w:rStyle w:val="phyC4Formelzeichen"/>
        </w:rPr>
        <w:t>hkl</w:t>
      </w:r>
      <w:proofErr w:type="spellEnd"/>
      <w:r>
        <w:t>-Indextripeln zuordnen.</w:t>
      </w:r>
      <w:r w:rsidR="000C46C5">
        <w:t xml:space="preserve"> </w:t>
      </w:r>
      <w:r>
        <w:t>Es tr</w:t>
      </w:r>
      <w:r>
        <w:t>e</w:t>
      </w:r>
      <w:r>
        <w:t>ten nur gerade oder ungerade und keine gemischt indizierten</w:t>
      </w:r>
      <w:r w:rsidR="000C46C5">
        <w:t xml:space="preserve"> </w:t>
      </w:r>
      <w:proofErr w:type="spellStart"/>
      <w:r w:rsidRPr="000C46C5">
        <w:rPr>
          <w:rStyle w:val="phyC4Formelzeichen"/>
        </w:rPr>
        <w:t>hkl</w:t>
      </w:r>
      <w:proofErr w:type="spellEnd"/>
      <w:r>
        <w:t xml:space="preserve">-Tripel auf. Demnach bildet </w:t>
      </w:r>
      <w:proofErr w:type="spellStart"/>
      <w:r>
        <w:t>KBr</w:t>
      </w:r>
      <w:proofErr w:type="spellEnd"/>
      <w:r>
        <w:t xml:space="preserve"> ein </w:t>
      </w:r>
      <w:proofErr w:type="spellStart"/>
      <w:r>
        <w:t>fcc</w:t>
      </w:r>
      <w:proofErr w:type="spellEnd"/>
      <w:r>
        <w:t>-Gitter. In</w:t>
      </w:r>
      <w:r w:rsidR="000C46C5">
        <w:t xml:space="preserve"> </w:t>
      </w:r>
      <w:r>
        <w:t xml:space="preserve">Spalte </w:t>
      </w:r>
      <w:r w:rsidRPr="000C46C5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>sind die mit Hilfe von (1) berechneten zugehörigen</w:t>
      </w:r>
      <w:r w:rsidR="000C46C5">
        <w:t xml:space="preserve"> </w:t>
      </w:r>
      <w:proofErr w:type="spellStart"/>
      <w:r>
        <w:t>Netzebenenabstände</w:t>
      </w:r>
      <w:proofErr w:type="spellEnd"/>
      <w:r>
        <w:t xml:space="preserve"> </w:t>
      </w:r>
      <w:r w:rsidRPr="000C46C5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angeg</w:t>
      </w:r>
      <w:r>
        <w:t>e</w:t>
      </w:r>
      <w:r>
        <w:t>ben.</w:t>
      </w:r>
    </w:p>
    <w:p w:rsidR="00282AAA" w:rsidRDefault="00282AAA" w:rsidP="000C46C5">
      <w:pPr>
        <w:pStyle w:val="phyC4Flietext"/>
      </w:pPr>
      <w:r>
        <w:t xml:space="preserve">Spalte </w:t>
      </w:r>
      <w:r w:rsidRPr="000C46C5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>
        <w:t>enthält die mit (6) ermittelten Werte für die Gitterkonstante</w:t>
      </w:r>
      <w:r w:rsidR="000C46C5">
        <w:t xml:space="preserve"> </w:t>
      </w:r>
      <w:r w:rsidRPr="000C46C5">
        <w:rPr>
          <w:rStyle w:val="phyC4Formelzeichen"/>
        </w:rPr>
        <w:t>a</w:t>
      </w:r>
      <w:r>
        <w:t xml:space="preserve">. Berücksichtigt man sowohl die </w:t>
      </w:r>
      <w:proofErr w:type="spellStart"/>
      <w:r w:rsidR="000C46C5" w:rsidRPr="00282AAA">
        <w:rPr>
          <w:rStyle w:val="phyC4Formelzeichen"/>
        </w:rPr>
        <w:t>K</w:t>
      </w:r>
      <w:r w:rsidR="000C46C5" w:rsidRPr="00282AAA">
        <w:rPr>
          <w:rStyle w:val="phyC4Formelzeichen"/>
          <w:vertAlign w:val="subscript"/>
        </w:rPr>
        <w:t>α</w:t>
      </w:r>
      <w:proofErr w:type="spellEnd"/>
      <w:r>
        <w:t>- als auch die</w:t>
      </w:r>
      <w:r w:rsidR="000C46C5">
        <w:t xml:space="preserve"> </w:t>
      </w:r>
      <w:proofErr w:type="spellStart"/>
      <w:r w:rsidR="000C46C5" w:rsidRPr="00282AAA">
        <w:rPr>
          <w:rStyle w:val="phyC4Formelzeichen"/>
        </w:rPr>
        <w:t>K</w:t>
      </w:r>
      <w:r w:rsidR="000C46C5" w:rsidRPr="00282AAA">
        <w:rPr>
          <w:rStyle w:val="phyC4Formelzeichen"/>
          <w:vertAlign w:val="subscript"/>
        </w:rPr>
        <w:t>β</w:t>
      </w:r>
      <w:proofErr w:type="spellEnd"/>
      <w:r>
        <w:t xml:space="preserve">-Linien, so erhält man für die Gitterkonstante </w:t>
      </w:r>
      <w:r w:rsidRPr="000C46C5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>den Mittelwert:</w:t>
      </w:r>
    </w:p>
    <w:p w:rsidR="006E0307" w:rsidRPr="00282AAA" w:rsidRDefault="00282AAA" w:rsidP="000C46C5">
      <w:pPr>
        <w:pStyle w:val="phyC4Flietext"/>
        <w:rPr>
          <w:lang w:val="en-US"/>
        </w:rPr>
      </w:pPr>
      <w:r w:rsidRPr="0021362E">
        <w:rPr>
          <w:rStyle w:val="phyC4Formelzeichen"/>
          <w:lang w:val="en-US"/>
        </w:rPr>
        <w:t>a</w:t>
      </w:r>
      <w:r w:rsidRPr="00282AAA">
        <w:rPr>
          <w:rFonts w:ascii="CoreTTI" w:hAnsi="CoreTTI" w:cs="CoreTTI"/>
          <w:lang w:val="en-US"/>
        </w:rPr>
        <w:t xml:space="preserve"> </w:t>
      </w:r>
      <w:r w:rsidRPr="00282AAA">
        <w:rPr>
          <w:lang w:val="en-US"/>
        </w:rPr>
        <w:t>= (655</w:t>
      </w:r>
      <w:proofErr w:type="gramStart"/>
      <w:r w:rsidRPr="00282AAA">
        <w:rPr>
          <w:lang w:val="en-US"/>
        </w:rPr>
        <w:t>,1</w:t>
      </w:r>
      <w:proofErr w:type="gramEnd"/>
      <w:r w:rsidRPr="00282AAA">
        <w:rPr>
          <w:lang w:val="en-US"/>
        </w:rPr>
        <w:t xml:space="preserve"> ± 2,9) pm; </w:t>
      </w:r>
      <w:r w:rsidRPr="000C46C5">
        <w:rPr>
          <w:rStyle w:val="phyC4Formelzeichen"/>
        </w:rPr>
        <w:t>Δ</w:t>
      </w:r>
      <w:r w:rsidRPr="00282AAA">
        <w:rPr>
          <w:lang w:val="en-US"/>
        </w:rPr>
        <w:t>(</w:t>
      </w:r>
      <w:r w:rsidRPr="0021362E">
        <w:rPr>
          <w:rStyle w:val="phyC4Formelzeichen"/>
          <w:lang w:val="en-US"/>
        </w:rPr>
        <w:t>a</w:t>
      </w:r>
      <w:r w:rsidRPr="00282AAA">
        <w:rPr>
          <w:lang w:val="en-US"/>
        </w:rPr>
        <w:t xml:space="preserve">) / </w:t>
      </w:r>
      <w:r w:rsidRPr="0021362E">
        <w:rPr>
          <w:rStyle w:val="phyC4Formelzeichen"/>
          <w:lang w:val="en-US"/>
        </w:rPr>
        <w:t>a</w:t>
      </w:r>
      <w:r w:rsidRPr="00282AAA">
        <w:rPr>
          <w:rFonts w:ascii="CoreTTI" w:hAnsi="CoreTTI" w:cs="CoreTTI"/>
          <w:lang w:val="en-US"/>
        </w:rPr>
        <w:t xml:space="preserve"> </w:t>
      </w:r>
      <w:r w:rsidRPr="00282AAA">
        <w:rPr>
          <w:lang w:val="en-US"/>
        </w:rPr>
        <w:t xml:space="preserve">&lt; 0,5%; </w:t>
      </w:r>
      <w:proofErr w:type="spellStart"/>
      <w:r w:rsidRPr="00282AAA">
        <w:rPr>
          <w:lang w:val="en-US"/>
        </w:rPr>
        <w:t>Literaturwert</w:t>
      </w:r>
      <w:proofErr w:type="spellEnd"/>
      <w:r w:rsidRPr="00282AAA">
        <w:rPr>
          <w:lang w:val="en-US"/>
        </w:rPr>
        <w:t xml:space="preserve">: </w:t>
      </w:r>
      <w:r w:rsidRPr="0021362E">
        <w:rPr>
          <w:rStyle w:val="phyC4Formelzeichen"/>
          <w:lang w:val="en-US"/>
        </w:rPr>
        <w:t>a</w:t>
      </w:r>
      <w:r w:rsidRPr="00282AAA">
        <w:rPr>
          <w:rFonts w:ascii="CoreTTI" w:hAnsi="CoreTTI" w:cs="CoreTTI"/>
          <w:lang w:val="en-US"/>
        </w:rPr>
        <w:t xml:space="preserve"> </w:t>
      </w:r>
      <w:r w:rsidRPr="00282AAA">
        <w:rPr>
          <w:lang w:val="en-US"/>
        </w:rPr>
        <w:t>=</w:t>
      </w:r>
      <w:r>
        <w:rPr>
          <w:lang w:val="en-US"/>
        </w:rPr>
        <w:t xml:space="preserve"> </w:t>
      </w:r>
      <w:r w:rsidRPr="00282AAA">
        <w:rPr>
          <w:lang w:val="en-US"/>
        </w:rPr>
        <w:t>658,0 pm.</w:t>
      </w:r>
    </w:p>
    <w:p w:rsidR="00282AAA" w:rsidRDefault="00282AAA" w:rsidP="000C46C5">
      <w:pPr>
        <w:pStyle w:val="phyC4Flietext"/>
      </w:pPr>
      <w:r>
        <w:t xml:space="preserve">Dividiert man die Gesamtmasse </w:t>
      </w:r>
      <w:r w:rsidRPr="000C46C5">
        <w:rPr>
          <w:rStyle w:val="phyC4Formelzeichen"/>
        </w:rPr>
        <w:t>M</w:t>
      </w:r>
      <w:r>
        <w:rPr>
          <w:rFonts w:ascii="CoreTTI" w:hAnsi="CoreTTI" w:cs="CoreTTI"/>
        </w:rPr>
        <w:t xml:space="preserve"> </w:t>
      </w:r>
      <w:r>
        <w:t xml:space="preserve">einer Einheitszelle durch deren Volumen </w:t>
      </w:r>
      <w:r w:rsidRPr="000C46C5">
        <w:rPr>
          <w:rStyle w:val="phyC4Formelzeichen"/>
        </w:rPr>
        <w:t>V</w:t>
      </w:r>
      <w:r>
        <w:t xml:space="preserve">, so ergibt sich die Dichte </w:t>
      </w:r>
      <w:r w:rsidR="000C46C5">
        <w:rPr>
          <w:rStyle w:val="phyC4Formelzeichen"/>
        </w:rPr>
        <w:t>ρ</w:t>
      </w:r>
      <w:r>
        <w:t>. Es gilt:</w:t>
      </w:r>
    </w:p>
    <w:p w:rsidR="00282AAA" w:rsidRDefault="000C46C5" w:rsidP="000C46C5">
      <w:pPr>
        <w:pStyle w:val="phyC4Formelzeile"/>
      </w:pPr>
      <w:r w:rsidRPr="000C46C5">
        <w:rPr>
          <w:position w:val="-24"/>
        </w:rPr>
        <w:object w:dxaOrig="1880" w:dyaOrig="620">
          <v:shape id="_x0000_i1031" type="#_x0000_t75" style="width:93.75pt;height:31.25pt" o:ole="">
            <v:imagedata r:id="rId35" o:title=""/>
          </v:shape>
          <o:OLEObject Type="Embed" ProgID="Equation.3" ShapeID="_x0000_i1031" DrawAspect="Content" ObjectID="_1410867184" r:id="rId36"/>
        </w:object>
      </w:r>
      <w:r>
        <w:t xml:space="preserve"> mit </w:t>
      </w:r>
      <w:r w:rsidRPr="000C46C5">
        <w:rPr>
          <w:position w:val="-30"/>
        </w:rPr>
        <w:object w:dxaOrig="2480" w:dyaOrig="720">
          <v:shape id="_x0000_i1032" type="#_x0000_t75" style="width:123.6pt;height:36.7pt" o:ole="">
            <v:imagedata r:id="rId37" o:title=""/>
          </v:shape>
          <o:OLEObject Type="Embed" ProgID="Equation.3" ShapeID="_x0000_i1032" DrawAspect="Content" ObjectID="_1410867185" r:id="rId38"/>
        </w:object>
      </w:r>
      <w:r>
        <w:tab/>
        <w:t>(9)</w:t>
      </w:r>
    </w:p>
    <w:p w:rsidR="00282AAA" w:rsidRDefault="00282AAA" w:rsidP="000C46C5">
      <w:pPr>
        <w:pStyle w:val="phyC4Flietext"/>
      </w:pPr>
      <w:r>
        <w:t>(</w:t>
      </w:r>
      <w:r w:rsidRPr="000C46C5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Anzahl der Atome oder Moleküle in der Einheitszelle; </w:t>
      </w:r>
      <w:r w:rsidRPr="000C46C5">
        <w:rPr>
          <w:rStyle w:val="phyC4Formelzeichen"/>
        </w:rPr>
        <w:t>m</w:t>
      </w:r>
      <w:r>
        <w:rPr>
          <w:rFonts w:ascii="CoreTTI" w:hAnsi="CoreTTI" w:cs="CoreTTI"/>
        </w:rPr>
        <w:t xml:space="preserve"> </w:t>
      </w:r>
      <w:r>
        <w:t xml:space="preserve">= Atom/Molekülmasse; </w:t>
      </w:r>
      <w:r w:rsidRPr="000C46C5">
        <w:rPr>
          <w:rStyle w:val="phyC4Formelzeichen"/>
        </w:rPr>
        <w:t>m</w:t>
      </w:r>
      <w:r w:rsidRPr="000C46C5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 xml:space="preserve">= Atom/Molekülgewicht; </w:t>
      </w:r>
      <w:r w:rsidRPr="000C46C5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>= 6,022</w:t>
      </w:r>
      <w:r w:rsidR="000C46C5">
        <w:rPr>
          <w:rFonts w:cs="Arial"/>
        </w:rPr>
        <w:t>∙</w:t>
      </w:r>
      <w:r>
        <w:t>10</w:t>
      </w:r>
      <w:r w:rsidRPr="000C46C5">
        <w:rPr>
          <w:vertAlign w:val="superscript"/>
        </w:rPr>
        <w:t>23</w:t>
      </w:r>
      <w:r>
        <w:rPr>
          <w:sz w:val="13"/>
          <w:szCs w:val="13"/>
        </w:rPr>
        <w:t xml:space="preserve"> </w:t>
      </w:r>
      <w:r>
        <w:t xml:space="preserve">= </w:t>
      </w:r>
      <w:proofErr w:type="spellStart"/>
      <w:r>
        <w:t>Avogadrozahl</w:t>
      </w:r>
      <w:proofErr w:type="spellEnd"/>
      <w:r>
        <w:t>).</w:t>
      </w:r>
    </w:p>
    <w:p w:rsidR="00282AAA" w:rsidRPr="000C46C5" w:rsidRDefault="00282AAA" w:rsidP="000C46C5">
      <w:pPr>
        <w:pStyle w:val="phyC4Flietext"/>
        <w:rPr>
          <w:szCs w:val="18"/>
        </w:rPr>
      </w:pPr>
      <w:r>
        <w:t xml:space="preserve">Setzt man die für </w:t>
      </w:r>
      <w:proofErr w:type="spellStart"/>
      <w:r>
        <w:t>KBr</w:t>
      </w:r>
      <w:proofErr w:type="spellEnd"/>
      <w:r>
        <w:t xml:space="preserve"> entsprechenden Werte (</w:t>
      </w:r>
      <w:r w:rsidR="000C46C5">
        <w:rPr>
          <w:rStyle w:val="phyC4Formelzeichen"/>
        </w:rPr>
        <w:t>ρ</w:t>
      </w:r>
      <w:r>
        <w:rPr>
          <w:rFonts w:ascii="Grk" w:hAnsi="Grk" w:cs="Grk"/>
        </w:rPr>
        <w:t xml:space="preserve"> </w:t>
      </w:r>
      <w:r>
        <w:t>= 2,75 gcm</w:t>
      </w:r>
      <w:r w:rsidRPr="000C46C5">
        <w:rPr>
          <w:vertAlign w:val="superscript"/>
        </w:rPr>
        <w:t>-3</w:t>
      </w:r>
      <w:r>
        <w:rPr>
          <w:sz w:val="13"/>
          <w:szCs w:val="13"/>
        </w:rPr>
        <w:t xml:space="preserve"> </w:t>
      </w:r>
      <w:r>
        <w:t xml:space="preserve">und </w:t>
      </w:r>
      <w:r w:rsidRPr="000C46C5">
        <w:rPr>
          <w:rStyle w:val="phyC4Formelzeichen"/>
        </w:rPr>
        <w:t>m</w:t>
      </w:r>
      <w:r w:rsidRPr="000C46C5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 xml:space="preserve">= 119,01 g) in (9) ein, so folgt: </w:t>
      </w:r>
      <w:r w:rsidRPr="000C46C5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3,91 </w:t>
      </w:r>
      <w:r w:rsidRPr="000C46C5">
        <w:rPr>
          <w:rStyle w:val="phyC4Formelzeichen"/>
        </w:rPr>
        <w:t>≈</w:t>
      </w:r>
      <w:r>
        <w:rPr>
          <w:rFonts w:ascii="Symbol" w:hAnsi="Symbol" w:cs="Symbol"/>
        </w:rPr>
        <w:t></w:t>
      </w:r>
      <w:r>
        <w:t>4, d. h., die Elementarzelle enthält 4 Atome.</w:t>
      </w:r>
    </w:p>
    <w:p w:rsidR="00CF0C4E" w:rsidRPr="00CF0C4E" w:rsidRDefault="00CF0C4E" w:rsidP="00CF0C4E">
      <w:pPr>
        <w:pStyle w:val="phyC4Tabellenberschrift"/>
        <w:jc w:val="left"/>
      </w:pPr>
      <w:r>
        <w:lastRenderedPageBreak/>
        <w:t xml:space="preserve">Tabelle </w:t>
      </w:r>
      <w:fldSimple w:instr=" SEQ Tabelle \* ARABIC ">
        <w:r w:rsidR="00821768">
          <w:rPr>
            <w:noProof/>
          </w:rPr>
          <w:t>1</w:t>
        </w:r>
      </w:fldSimple>
      <w:r w:rsidRPr="0097158C">
        <w:t xml:space="preserve">: Auswertung der </w:t>
      </w:r>
      <w:proofErr w:type="spellStart"/>
      <w:r w:rsidRPr="00C427ED">
        <w:rPr>
          <w:i/>
        </w:rPr>
        <w:t>K</w:t>
      </w:r>
      <w:r w:rsidRPr="00C427ED">
        <w:rPr>
          <w:rFonts w:cs="Arial"/>
          <w:i/>
          <w:vertAlign w:val="subscript"/>
        </w:rPr>
        <w:t>α</w:t>
      </w:r>
      <w:proofErr w:type="spellEnd"/>
      <w:r w:rsidRPr="0097158C">
        <w:t xml:space="preserve">-Debye-Scherrer-Linien von </w:t>
      </w:r>
      <w:proofErr w:type="spellStart"/>
      <w:r w:rsidRPr="0097158C">
        <w:t>KBr</w:t>
      </w:r>
      <w:proofErr w:type="spellEnd"/>
    </w:p>
    <w:tbl>
      <w:tblPr>
        <w:tblStyle w:val="HelleSchattierung1"/>
        <w:tblW w:w="10263" w:type="dxa"/>
        <w:tblLayout w:type="fixed"/>
        <w:tblLook w:val="04A0"/>
      </w:tblPr>
      <w:tblGrid>
        <w:gridCol w:w="908"/>
        <w:gridCol w:w="567"/>
        <w:gridCol w:w="1494"/>
        <w:gridCol w:w="1512"/>
        <w:gridCol w:w="538"/>
        <w:gridCol w:w="510"/>
        <w:gridCol w:w="624"/>
        <w:gridCol w:w="992"/>
        <w:gridCol w:w="850"/>
        <w:gridCol w:w="951"/>
        <w:gridCol w:w="700"/>
        <w:gridCol w:w="617"/>
      </w:tblGrid>
      <w:tr w:rsidR="00CF0C4E" w:rsidRPr="001D751B" w:rsidTr="00CF0C4E">
        <w:trPr>
          <w:cnfStyle w:val="1000000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B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C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E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F</w:t>
            </w: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G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I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J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K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L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rStyle w:val="phyC4TabelleninhFormelz"/>
                <w:lang w:val="en-US"/>
              </w:rPr>
            </w:pPr>
            <w:proofErr w:type="spellStart"/>
            <w:r w:rsidRPr="001D751B">
              <w:rPr>
                <w:rStyle w:val="phyC4TabelleninhFormelz"/>
                <w:lang w:val="en-US"/>
              </w:rPr>
              <w:t>hkl</w:t>
            </w:r>
            <w:proofErr w:type="spellEnd"/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</w:t>
            </w:r>
            <w:r>
              <w:rPr>
                <w:rStyle w:val="phyC4TabelleninhFormelz"/>
                <w:lang w:val="en-US"/>
              </w:rPr>
              <w:t xml:space="preserve"> </w:t>
            </w:r>
            <w:r w:rsidRPr="001D751B">
              <w:rPr>
                <w:rStyle w:val="phyC4TabelleninhFormelz"/>
                <w:lang w:val="en-US"/>
              </w:rPr>
              <w:t>k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+l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40" w:dyaOrig="720">
                <v:shape id="_x0000_i1033" type="#_x0000_t75" style="width:68.6pt;height:29.9pt" o:ole="">
                  <v:imagedata r:id="rId39" o:title=""/>
                </v:shape>
                <o:OLEObject Type="Embed" ProgID="Equation.3" ShapeID="_x0000_i1033" DrawAspect="Content" ObjectID="_1410867186" r:id="rId40"/>
              </w:objec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20" w:dyaOrig="720">
                <v:shape id="_x0000_i1034" type="#_x0000_t75" style="width:66.55pt;height:29.9pt" o:ole="">
                  <v:imagedata r:id="rId41" o:title=""/>
                </v:shape>
                <o:OLEObject Type="Embed" ProgID="Equation.3" ShapeID="_x0000_i1034" DrawAspect="Content" ObjectID="_1410867187" r:id="rId42"/>
              </w:objec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Re</w:t>
            </w:r>
            <w:r w:rsidRPr="001D751B">
              <w:rPr>
                <w:szCs w:val="16"/>
                <w:lang w:val="en-US"/>
              </w:rPr>
              <w:t>f</w:t>
            </w:r>
            <w:r w:rsidRPr="001D751B">
              <w:rPr>
                <w:szCs w:val="16"/>
                <w:lang w:val="en-US"/>
              </w:rPr>
              <w:t>lex no.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I</w:t>
            </w:r>
            <w:r w:rsidRPr="001D751B">
              <w:rPr>
                <w:lang w:val="en-US"/>
              </w:rPr>
              <w:t>n</w:t>
            </w:r>
            <w:r w:rsidRPr="001D751B">
              <w:rPr>
                <w:lang w:val="en-US"/>
              </w:rPr>
              <w:t>te</w:t>
            </w:r>
            <w:r w:rsidRPr="001D751B">
              <w:rPr>
                <w:lang w:val="en-US"/>
              </w:rPr>
              <w:t>n</w:t>
            </w:r>
            <w:r w:rsidRPr="001D751B">
              <w:rPr>
                <w:lang w:val="en-US"/>
              </w:rPr>
              <w:t>sity</w:t>
            </w: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>
              <w:rPr>
                <w:rStyle w:val="phyC4TabelleninhFormelz"/>
                <w:lang w:val="en-US"/>
              </w:rPr>
              <w:t>ϑ</w:t>
            </w:r>
            <w:r w:rsidRPr="001D751B">
              <w:rPr>
                <w:szCs w:val="16"/>
                <w:lang w:val="en-US"/>
              </w:rPr>
              <w:t>/°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proofErr w:type="spellStart"/>
            <w:r w:rsidRPr="001D751B">
              <w:rPr>
                <w:szCs w:val="16"/>
                <w:lang w:val="en-US"/>
              </w:rPr>
              <w:t>sin</w:t>
            </w:r>
            <w:r>
              <w:rPr>
                <w:rStyle w:val="phyC4TabelleninhFormelz"/>
                <w:lang w:val="en-US"/>
              </w:rPr>
              <w:t>ϑ</w:t>
            </w:r>
            <w:proofErr w:type="spellEnd"/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sin</w:t>
            </w:r>
            <w:r w:rsidRPr="001D751B">
              <w:rPr>
                <w:vertAlign w:val="superscript"/>
                <w:lang w:val="en-US"/>
              </w:rPr>
              <w:t>2</w:t>
            </w:r>
            <w:r>
              <w:rPr>
                <w:rStyle w:val="phyC4TabelleninhFormelz"/>
                <w:lang w:val="en-US"/>
              </w:rPr>
              <w:t>ϑ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960" w:dyaOrig="720">
                <v:shape id="_x0000_i1035" type="#_x0000_t75" style="width:40.75pt;height:31.25pt" o:ole="">
                  <v:imagedata r:id="rId43" o:title=""/>
                </v:shape>
                <o:OLEObject Type="Embed" ProgID="Equation.3" ShapeID="_x0000_i1035" DrawAspect="Content" ObjectID="_1410867188" r:id="rId44"/>
              </w:objec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 xml:space="preserve">d </w:t>
            </w:r>
            <w:r w:rsidRPr="001D751B">
              <w:rPr>
                <w:szCs w:val="16"/>
                <w:lang w:val="en-US"/>
              </w:rPr>
              <w:t>/ pm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 xml:space="preserve">a </w:t>
            </w:r>
            <w:r w:rsidRPr="001D751B">
              <w:rPr>
                <w:szCs w:val="16"/>
                <w:lang w:val="en-US"/>
              </w:rPr>
              <w:t>/ pm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111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  <w:proofErr w:type="gramStart"/>
            <w:r w:rsidRPr="001D751B">
              <w:rPr>
                <w:szCs w:val="16"/>
              </w:rPr>
              <w:t>w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11,80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0,20449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0,04182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1,00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377,0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652,9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200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vs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13,72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0,23718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0,05625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1,34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325,0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650,1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211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220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2,67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  <w:proofErr w:type="gramStart"/>
            <w:r w:rsidRPr="001D751B">
              <w:rPr>
                <w:szCs w:val="16"/>
              </w:rPr>
              <w:t>vs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19,46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0,33315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0,11099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2,65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231,4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654,5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221/300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10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311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11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3,67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w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22,95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0,38993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0,15204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3,64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197,7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655,7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222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12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4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  <w:proofErr w:type="gramStart"/>
            <w:r w:rsidRPr="001D751B">
              <w:rPr>
                <w:szCs w:val="16"/>
              </w:rPr>
              <w:t>s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24,08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0,40801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0,16647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3,98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188,9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654,5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320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13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321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14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400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16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8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5,33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11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s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27,97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0,46901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0,21997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5,26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164,4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657,5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410/322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17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8,5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441/330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18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331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19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6,22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420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20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6,67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12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s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31,69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0,52532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0,27596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6,60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146,8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656,3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421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21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332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22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7,33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422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24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8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13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  <w:proofErr w:type="gramStart"/>
            <w:r w:rsidRPr="001D751B">
              <w:rPr>
                <w:szCs w:val="16"/>
              </w:rPr>
              <w:t>s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35,03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0,57401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0,32948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7,88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134,3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657,9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500/430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25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8,33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510/431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26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13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8,67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511/333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27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13,5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520/432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29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14,5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521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30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440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32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16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10,67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14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  <w:proofErr w:type="spellStart"/>
            <w:proofErr w:type="gramStart"/>
            <w:r w:rsidRPr="001D751B">
              <w:rPr>
                <w:szCs w:val="16"/>
              </w:rPr>
              <w:t>vw</w:t>
            </w:r>
            <w:proofErr w:type="spellEnd"/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41,61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0,66406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0,44097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10,54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116,1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656,7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522/441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33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16,5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530/433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34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17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531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35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17,5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11,67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15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w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44,56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0,70166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0,49232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11,77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109,9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650,0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600/442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36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18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37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18,5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611/532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19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620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40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20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13,33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16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w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47,86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0,74151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0,54983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13,15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104,0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657,5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621/540/443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41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20,5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13,67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541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42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21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14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533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43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21,5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14,33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622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44</w:t>
            </w:r>
          </w:p>
        </w:tc>
        <w:tc>
          <w:tcPr>
            <w:tcW w:w="149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22</w:t>
            </w:r>
          </w:p>
        </w:tc>
        <w:tc>
          <w:tcPr>
            <w:tcW w:w="151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14,67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17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</w:pPr>
            <w:proofErr w:type="gramStart"/>
            <w:r w:rsidRPr="001D751B">
              <w:rPr>
                <w:szCs w:val="16"/>
              </w:rPr>
              <w:t>w</w:t>
            </w:r>
            <w:proofErr w:type="gramEnd"/>
          </w:p>
        </w:tc>
        <w:tc>
          <w:tcPr>
            <w:tcW w:w="62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50,91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0,77656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0,60242</w:t>
            </w:r>
          </w:p>
        </w:tc>
        <w:tc>
          <w:tcPr>
            <w:tcW w:w="951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14,40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99,3</w:t>
            </w:r>
          </w:p>
        </w:tc>
        <w:tc>
          <w:tcPr>
            <w:tcW w:w="61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658,5</w:t>
            </w:r>
          </w:p>
        </w:tc>
      </w:tr>
    </w:tbl>
    <w:p w:rsidR="00CF0C4E" w:rsidRDefault="00CF0C4E" w:rsidP="000C46C5">
      <w:pPr>
        <w:pStyle w:val="phyC4Flietext"/>
      </w:pPr>
    </w:p>
    <w:p w:rsidR="00116713" w:rsidRDefault="00116713">
      <w:pPr>
        <w:tabs>
          <w:tab w:val="clear" w:pos="425"/>
        </w:tabs>
        <w:rPr>
          <w:szCs w:val="20"/>
        </w:rPr>
      </w:pPr>
      <w:r>
        <w:br w:type="page"/>
      </w:r>
    </w:p>
    <w:p w:rsidR="00CF0C4E" w:rsidRDefault="00CF0C4E" w:rsidP="00CF0C4E">
      <w:pPr>
        <w:pStyle w:val="phyC4Flietext"/>
      </w:pPr>
      <w:r w:rsidRPr="009B3ACB">
        <w:lastRenderedPageBreak/>
        <w:t xml:space="preserve">In Tabelle 2 sind die in Abb. </w:t>
      </w:r>
      <w:r w:rsidR="009B22D7">
        <w:t>6</w:t>
      </w:r>
      <w:r w:rsidRPr="009B3ACB">
        <w:t xml:space="preserve"> auftretenden </w:t>
      </w:r>
      <w:proofErr w:type="spellStart"/>
      <w:r w:rsidRPr="009B3ACB">
        <w:rPr>
          <w:rStyle w:val="phyC4Formelzeichen"/>
        </w:rPr>
        <w:t>K</w:t>
      </w:r>
      <w:r w:rsidRPr="009B3ACB">
        <w:rPr>
          <w:rStyle w:val="phyC4Formelzeichen"/>
          <w:vertAlign w:val="subscript"/>
        </w:rPr>
        <w:t>β</w:t>
      </w:r>
      <w:proofErr w:type="spellEnd"/>
      <w:r w:rsidRPr="009B3ACB">
        <w:t>-Linien 1, 3, 5 und 7 ausgewertet</w:t>
      </w:r>
    </w:p>
    <w:p w:rsidR="00CF0C4E" w:rsidRPr="009B3ACB" w:rsidRDefault="00CF0C4E" w:rsidP="00CF0C4E">
      <w:pPr>
        <w:pStyle w:val="phyC4Flietext"/>
      </w:pPr>
    </w:p>
    <w:p w:rsidR="00CF0C4E" w:rsidRDefault="00CF0C4E" w:rsidP="00CF0C4E">
      <w:pPr>
        <w:pStyle w:val="phyC4Tabellenberschrift"/>
        <w:jc w:val="left"/>
      </w:pPr>
      <w:r>
        <w:t xml:space="preserve">Tabelle </w:t>
      </w:r>
      <w:fldSimple w:instr=" SEQ Tabelle \* ARABIC ">
        <w:r w:rsidR="00821768">
          <w:rPr>
            <w:noProof/>
          </w:rPr>
          <w:t>2</w:t>
        </w:r>
      </w:fldSimple>
      <w:r>
        <w:t xml:space="preserve">: </w:t>
      </w:r>
      <w:r w:rsidRPr="00392069">
        <w:t xml:space="preserve">Auswertung der </w:t>
      </w:r>
      <w:proofErr w:type="spellStart"/>
      <w:r w:rsidRPr="00C427ED">
        <w:rPr>
          <w:i/>
        </w:rPr>
        <w:t>K</w:t>
      </w:r>
      <w:r w:rsidRPr="00C427ED">
        <w:rPr>
          <w:rFonts w:cs="Arial"/>
          <w:i/>
          <w:vertAlign w:val="subscript"/>
        </w:rPr>
        <w:t>β</w:t>
      </w:r>
      <w:proofErr w:type="spellEnd"/>
      <w:r w:rsidRPr="00392069">
        <w:t xml:space="preserve">-Debye-Scherrer-Linien von </w:t>
      </w:r>
      <w:proofErr w:type="spellStart"/>
      <w:r w:rsidRPr="00392069">
        <w:t>KBr</w:t>
      </w:r>
      <w:proofErr w:type="spellEnd"/>
    </w:p>
    <w:tbl>
      <w:tblPr>
        <w:tblStyle w:val="HelleSchattierung1"/>
        <w:tblW w:w="10262" w:type="dxa"/>
        <w:tblLayout w:type="fixed"/>
        <w:tblLook w:val="04A0"/>
      </w:tblPr>
      <w:tblGrid>
        <w:gridCol w:w="908"/>
        <w:gridCol w:w="567"/>
        <w:gridCol w:w="1522"/>
        <w:gridCol w:w="1484"/>
        <w:gridCol w:w="538"/>
        <w:gridCol w:w="498"/>
        <w:gridCol w:w="615"/>
        <w:gridCol w:w="966"/>
        <w:gridCol w:w="840"/>
        <w:gridCol w:w="966"/>
        <w:gridCol w:w="686"/>
        <w:gridCol w:w="672"/>
      </w:tblGrid>
      <w:tr w:rsidR="00CF0C4E" w:rsidRPr="001D751B" w:rsidTr="00CF0C4E">
        <w:trPr>
          <w:cnfStyle w:val="1000000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B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C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E</w:t>
            </w: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F</w:t>
            </w: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G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I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J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K</w:t>
            </w: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L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rStyle w:val="phyC4TabelleninhFormelz"/>
                <w:lang w:val="en-US"/>
              </w:rPr>
            </w:pPr>
            <w:proofErr w:type="spellStart"/>
            <w:r w:rsidRPr="001D751B">
              <w:rPr>
                <w:rStyle w:val="phyC4TabelleninhFormelz"/>
                <w:lang w:val="en-US"/>
              </w:rPr>
              <w:t>hkl</w:t>
            </w:r>
            <w:proofErr w:type="spellEnd"/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 k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+l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40" w:dyaOrig="720">
                <v:shape id="_x0000_i1036" type="#_x0000_t75" style="width:68.6pt;height:29.9pt" o:ole="">
                  <v:imagedata r:id="rId39" o:title=""/>
                </v:shape>
                <o:OLEObject Type="Embed" ProgID="Equation.3" ShapeID="_x0000_i1036" DrawAspect="Content" ObjectID="_1410867189" r:id="rId45"/>
              </w:objec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20" w:dyaOrig="720">
                <v:shape id="_x0000_i1037" type="#_x0000_t75" style="width:66.55pt;height:29.9pt" o:ole="">
                  <v:imagedata r:id="rId41" o:title=""/>
                </v:shape>
                <o:OLEObject Type="Embed" ProgID="Equation.3" ShapeID="_x0000_i1037" DrawAspect="Content" ObjectID="_1410867190" r:id="rId46"/>
              </w:objec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Re</w:t>
            </w:r>
            <w:r w:rsidRPr="001D751B">
              <w:rPr>
                <w:szCs w:val="16"/>
                <w:lang w:val="en-US"/>
              </w:rPr>
              <w:t>f</w:t>
            </w:r>
            <w:r w:rsidRPr="001D751B">
              <w:rPr>
                <w:szCs w:val="16"/>
                <w:lang w:val="en-US"/>
              </w:rPr>
              <w:t>lex no.</w:t>
            </w: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I</w:t>
            </w:r>
            <w:r w:rsidRPr="001D751B">
              <w:rPr>
                <w:lang w:val="en-US"/>
              </w:rPr>
              <w:t>n</w:t>
            </w:r>
            <w:r w:rsidRPr="001D751B">
              <w:rPr>
                <w:lang w:val="en-US"/>
              </w:rPr>
              <w:t>te</w:t>
            </w:r>
            <w:r w:rsidRPr="001D751B">
              <w:rPr>
                <w:lang w:val="en-US"/>
              </w:rPr>
              <w:t>n</w:t>
            </w:r>
            <w:r w:rsidRPr="001D751B">
              <w:rPr>
                <w:lang w:val="en-US"/>
              </w:rPr>
              <w:t>sity</w:t>
            </w: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>
              <w:rPr>
                <w:rStyle w:val="phyC4TabelleninhFormelz"/>
                <w:lang w:val="en-US"/>
              </w:rPr>
              <w:t>ϑ</w:t>
            </w:r>
            <w:r w:rsidRPr="001D751B">
              <w:rPr>
                <w:szCs w:val="16"/>
                <w:lang w:val="en-US"/>
              </w:rPr>
              <w:t>/°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proofErr w:type="spellStart"/>
            <w:r w:rsidRPr="001D751B">
              <w:rPr>
                <w:szCs w:val="16"/>
                <w:lang w:val="en-US"/>
              </w:rPr>
              <w:t>sin</w:t>
            </w:r>
            <w:r>
              <w:rPr>
                <w:rStyle w:val="phyC4TabelleninhFormelz"/>
                <w:lang w:val="en-US"/>
              </w:rPr>
              <w:t>ϑ</w:t>
            </w:r>
            <w:proofErr w:type="spellEnd"/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sin</w:t>
            </w:r>
            <w:r w:rsidRPr="001D751B">
              <w:rPr>
                <w:vertAlign w:val="superscript"/>
                <w:lang w:val="en-US"/>
              </w:rPr>
              <w:t>2</w:t>
            </w:r>
            <w:r>
              <w:rPr>
                <w:rStyle w:val="phyC4TabelleninhFormelz"/>
                <w:lang w:val="en-US"/>
              </w:rPr>
              <w:t>ϑ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960" w:dyaOrig="720">
                <v:shape id="_x0000_i1038" type="#_x0000_t75" style="width:40.75pt;height:31.25pt" o:ole="">
                  <v:imagedata r:id="rId43" o:title=""/>
                </v:shape>
                <o:OLEObject Type="Embed" ProgID="Equation.3" ShapeID="_x0000_i1038" DrawAspect="Content" ObjectID="_1410867191" r:id="rId47"/>
              </w:objec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  <w:r w:rsidRPr="001D751B">
              <w:rPr>
                <w:szCs w:val="16"/>
                <w:lang w:val="en-US"/>
              </w:rPr>
              <w:t>/ pm</w:t>
            </w: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  <w:r w:rsidRPr="001D751B">
              <w:rPr>
                <w:szCs w:val="16"/>
                <w:lang w:val="en-US"/>
              </w:rPr>
              <w:t>/ pm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1,5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000000"/>
            </w:pPr>
            <w:proofErr w:type="gramStart"/>
            <w:r w:rsidRPr="007754C2">
              <w:rPr>
                <w:szCs w:val="16"/>
              </w:rPr>
              <w:t>s</w:t>
            </w:r>
            <w:proofErr w:type="gramEnd"/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10,61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0,18412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0,03390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1,00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378,1</w:t>
            </w: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652,9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200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100000"/>
            </w:pPr>
            <w:proofErr w:type="gramStart"/>
            <w:r w:rsidRPr="007754C2">
              <w:rPr>
                <w:szCs w:val="16"/>
              </w:rPr>
              <w:t>vs</w:t>
            </w:r>
            <w:proofErr w:type="gramEnd"/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12,38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0,21439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0,04596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1,36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324,7</w:t>
            </w: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650,1</w:t>
            </w: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2,5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211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220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</w:t>
            </w: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000000"/>
            </w:pPr>
            <w:proofErr w:type="gramStart"/>
            <w:r w:rsidRPr="007754C2">
              <w:rPr>
                <w:szCs w:val="16"/>
              </w:rPr>
              <w:t>s</w:t>
            </w:r>
            <w:proofErr w:type="gramEnd"/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17,61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0,30254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0,09153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2,70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230,1</w:t>
            </w: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654,5</w:t>
            </w: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221/300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4,5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10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3,33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0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CF0C4E" w:rsidRPr="001D751B" w:rsidTr="00CF0C4E">
        <w:trPr>
          <w:cnfStyle w:val="000000100000"/>
        </w:trPr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11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5,5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3,67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100000"/>
            </w:pPr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CF0C4E" w:rsidRPr="001D751B" w:rsidTr="00CF0C4E">
        <w:tc>
          <w:tcPr>
            <w:cnfStyle w:val="001000000000"/>
            <w:tcW w:w="90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szCs w:val="16"/>
                <w:lang w:val="en-US"/>
              </w:rPr>
              <w:t>222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12</w:t>
            </w:r>
          </w:p>
        </w:tc>
        <w:tc>
          <w:tcPr>
            <w:tcW w:w="152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</w:t>
            </w:r>
          </w:p>
        </w:tc>
        <w:tc>
          <w:tcPr>
            <w:tcW w:w="538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7</w:t>
            </w:r>
          </w:p>
        </w:tc>
        <w:tc>
          <w:tcPr>
            <w:tcW w:w="498" w:type="dxa"/>
            <w:tcMar>
              <w:left w:w="57" w:type="dxa"/>
              <w:right w:w="57" w:type="dxa"/>
            </w:tcMar>
          </w:tcPr>
          <w:p w:rsidR="00CF0C4E" w:rsidRPr="007754C2" w:rsidRDefault="00CF0C4E" w:rsidP="00CF0C4E">
            <w:pPr>
              <w:pStyle w:val="phyC4Tabelleninhalt"/>
              <w:cnfStyle w:val="000000000000"/>
            </w:pPr>
            <w:proofErr w:type="gramStart"/>
            <w:r w:rsidRPr="007754C2">
              <w:rPr>
                <w:szCs w:val="16"/>
              </w:rPr>
              <w:t>w</w:t>
            </w:r>
            <w:proofErr w:type="gramEnd"/>
          </w:p>
        </w:tc>
        <w:tc>
          <w:tcPr>
            <w:tcW w:w="615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21,73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0,37023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0,13707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4,04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188,0</w:t>
            </w:r>
          </w:p>
        </w:tc>
        <w:tc>
          <w:tcPr>
            <w:tcW w:w="672" w:type="dxa"/>
            <w:tcMar>
              <w:left w:w="57" w:type="dxa"/>
              <w:right w:w="57" w:type="dxa"/>
            </w:tcMar>
          </w:tcPr>
          <w:p w:rsidR="00CF0C4E" w:rsidRPr="001D751B" w:rsidRDefault="00CF0C4E" w:rsidP="00CF0C4E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651,3</w:t>
            </w:r>
          </w:p>
        </w:tc>
      </w:tr>
    </w:tbl>
    <w:p w:rsidR="00CF0C4E" w:rsidRPr="00CF0C4E" w:rsidRDefault="00CF0C4E" w:rsidP="00CF0C4E">
      <w:pPr>
        <w:pStyle w:val="phyC4Flietext"/>
      </w:pPr>
    </w:p>
    <w:p w:rsidR="00116713" w:rsidRPr="001D751B" w:rsidRDefault="008B686B" w:rsidP="00116713">
      <w:pPr>
        <w:pStyle w:val="phyC4PosRahmVollbreit"/>
        <w:framePr w:w="5029" w:hSpace="113" w:wrap="around" w:vAnchor="page" w:hAnchor="page" w:x="6246" w:y="6659"/>
        <w:rPr>
          <w:lang w:val="en-US"/>
        </w:rPr>
      </w:pPr>
      <w:r w:rsidRPr="008B686B">
        <w:rPr>
          <w:b/>
          <w:noProof/>
        </w:rPr>
        <w:pict>
          <v:shape id="_x0000_s2161" type="#_x0000_t202" style="position:absolute;left:0;text-align:left;margin-left:18.5pt;margin-top:141.2pt;width:235.65pt;height:56.65pt;z-index:251680768;mso-height-percent:200;mso-height-percent:200;mso-width-relative:margin;mso-height-relative:margin" filled="f" stroked="f">
            <v:textbox style="mso-next-textbox:#_x0000_s2161;mso-fit-shape-to-text:t">
              <w:txbxContent>
                <w:p w:rsidR="00D82EA9" w:rsidRPr="00DD53DB" w:rsidRDefault="00D82EA9" w:rsidP="00CF0C4E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DD53DB">
                    <w:rPr>
                      <w:rFonts w:cs="Arial"/>
                      <w:b/>
                      <w:sz w:val="32"/>
                      <w:szCs w:val="32"/>
                    </w:rPr>
                    <w:t>↑↑</w:t>
                  </w:r>
                </w:p>
                <w:p w:rsidR="00D82EA9" w:rsidRPr="0030200B" w:rsidRDefault="00D82EA9" w:rsidP="00CF0C4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1 2    3  4  5  6 7  8    9   10       11   </w:t>
                  </w:r>
                  <w:r w:rsidRPr="0030200B">
                    <w:rPr>
                      <w:b/>
                    </w:rPr>
                    <w:t xml:space="preserve">12  </w:t>
                  </w:r>
                  <w:r>
                    <w:rPr>
                      <w:b/>
                    </w:rPr>
                    <w:t xml:space="preserve">     </w:t>
                  </w:r>
                  <w:r w:rsidRPr="0030200B">
                    <w:rPr>
                      <w:b/>
                    </w:rPr>
                    <w:t xml:space="preserve">  </w:t>
                  </w:r>
                </w:p>
                <w:p w:rsidR="00D82EA9" w:rsidRPr="0030200B" w:rsidRDefault="00D82EA9" w:rsidP="00CF0C4E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cs="Arial"/>
                      <w:sz w:val="32"/>
                      <w:szCs w:val="32"/>
                    </w:rPr>
                    <w:t xml:space="preserve">  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↓↓ 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proofErr w:type="spellEnd"/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    </w:t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116713">
        <w:rPr>
          <w:noProof/>
        </w:rPr>
        <w:drawing>
          <wp:inline distT="0" distB="0" distL="0" distR="0">
            <wp:extent cx="3080410" cy="2992943"/>
            <wp:effectExtent l="19050" t="0" r="5690" b="0"/>
            <wp:docPr id="33" name="Grafik 4" descr="KCl_ohnefil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l_ohnefilter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27" cy="29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13" w:rsidRPr="000A4C22" w:rsidRDefault="00116713" w:rsidP="00116713">
      <w:pPr>
        <w:pStyle w:val="phyC4PosRahmVollbreit"/>
        <w:framePr w:w="5029" w:hSpace="113" w:wrap="around" w:vAnchor="page" w:hAnchor="page" w:x="6246" w:y="6659"/>
        <w:rPr>
          <w:rFonts w:cs="Arial"/>
          <w:sz w:val="20"/>
        </w:rPr>
      </w:pPr>
      <w:r w:rsidRPr="000A4C22">
        <w:rPr>
          <w:rFonts w:cs="Arial"/>
          <w:sz w:val="20"/>
        </w:rPr>
        <w:t xml:space="preserve">Abb. </w:t>
      </w:r>
      <w:r w:rsidR="009B22D7">
        <w:rPr>
          <w:rFonts w:cs="Arial"/>
          <w:sz w:val="20"/>
        </w:rPr>
        <w:t>8</w:t>
      </w:r>
      <w:r w:rsidRPr="000A4C22">
        <w:rPr>
          <w:rFonts w:cs="Arial"/>
          <w:sz w:val="20"/>
        </w:rPr>
        <w:t>:</w:t>
      </w:r>
      <w:r w:rsidRPr="000A4C22">
        <w:rPr>
          <w:rFonts w:cs="Arial"/>
          <w:sz w:val="20"/>
        </w:rPr>
        <w:tab/>
        <w:t>Bragg-Linien von Kaliumchlorid (</w:t>
      </w:r>
      <w:proofErr w:type="spellStart"/>
      <w:r w:rsidRPr="000A4C22">
        <w:rPr>
          <w:rFonts w:cs="Arial"/>
          <w:sz w:val="20"/>
        </w:rPr>
        <w:t>Cu-</w:t>
      </w:r>
      <w:r w:rsidRPr="00791B15">
        <w:rPr>
          <w:rFonts w:cs="Arial"/>
          <w:i/>
          <w:sz w:val="20"/>
        </w:rPr>
        <w:t>K</w:t>
      </w:r>
      <w:r w:rsidRPr="00791B15">
        <w:rPr>
          <w:rFonts w:cs="Arial"/>
          <w:i/>
          <w:sz w:val="20"/>
          <w:vertAlign w:val="subscript"/>
        </w:rPr>
        <w:t>α</w:t>
      </w:r>
      <w:proofErr w:type="spellEnd"/>
      <w:r w:rsidRPr="000A4C22">
        <w:rPr>
          <w:rFonts w:cs="Arial"/>
          <w:sz w:val="20"/>
        </w:rPr>
        <w:t xml:space="preserve">- und </w:t>
      </w:r>
      <w:proofErr w:type="spellStart"/>
      <w:r w:rsidRPr="000A4C22">
        <w:rPr>
          <w:rFonts w:cs="Arial"/>
          <w:sz w:val="20"/>
        </w:rPr>
        <w:t>Cu</w:t>
      </w:r>
      <w:proofErr w:type="spellEnd"/>
      <w:r w:rsidRPr="000A4C22">
        <w:rPr>
          <w:rFonts w:cs="Arial"/>
          <w:sz w:val="20"/>
        </w:rPr>
        <w:t>-</w:t>
      </w:r>
      <w:proofErr w:type="spellStart"/>
      <w:r w:rsidRPr="00791B15">
        <w:rPr>
          <w:rFonts w:cs="Arial"/>
          <w:i/>
          <w:sz w:val="20"/>
        </w:rPr>
        <w:t>K</w:t>
      </w:r>
      <w:r w:rsidRPr="00791B15">
        <w:rPr>
          <w:rFonts w:cs="Arial"/>
          <w:i/>
          <w:sz w:val="20"/>
          <w:vertAlign w:val="subscript"/>
        </w:rPr>
        <w:t>β</w:t>
      </w:r>
      <w:proofErr w:type="spellEnd"/>
      <w:r w:rsidRPr="000A4C22">
        <w:rPr>
          <w:rFonts w:cs="Arial"/>
          <w:sz w:val="20"/>
        </w:rPr>
        <w:t>-Strahlung)</w:t>
      </w:r>
    </w:p>
    <w:p w:rsidR="009B22D7" w:rsidRDefault="009B22D7" w:rsidP="000C46C5">
      <w:pPr>
        <w:pStyle w:val="phyC4Flietext"/>
      </w:pPr>
      <w:r>
        <w:t>Kaliumchlorid</w:t>
      </w:r>
    </w:p>
    <w:p w:rsidR="00282AAA" w:rsidRPr="00282AAA" w:rsidRDefault="00282AAA" w:rsidP="000C46C5">
      <w:pPr>
        <w:pStyle w:val="phyC4Flietext"/>
      </w:pPr>
      <w:r>
        <w:t xml:space="preserve">In Abb. </w:t>
      </w:r>
      <w:r w:rsidR="009B22D7">
        <w:t>8</w:t>
      </w:r>
      <w:r>
        <w:t xml:space="preserve"> ist das Debye-Scherrer-Diagramm von Kaliumchlorid (</w:t>
      </w:r>
      <w:proofErr w:type="spellStart"/>
      <w:r>
        <w:t>KCl</w:t>
      </w:r>
      <w:proofErr w:type="spellEnd"/>
      <w:r>
        <w:t>) dargestellt und Tabelle 3 en</w:t>
      </w:r>
      <w:r>
        <w:t>t</w:t>
      </w:r>
      <w:r>
        <w:t xml:space="preserve">hält dessen Auswertung hinsichtlich der </w:t>
      </w:r>
      <w:proofErr w:type="spellStart"/>
      <w:r w:rsidR="000C46C5" w:rsidRPr="00282AAA">
        <w:rPr>
          <w:rStyle w:val="phyC4Formelzeichen"/>
        </w:rPr>
        <w:t>K</w:t>
      </w:r>
      <w:r w:rsidR="000C46C5" w:rsidRPr="00282AAA">
        <w:rPr>
          <w:rStyle w:val="phyC4Formelzeichen"/>
          <w:vertAlign w:val="subscript"/>
        </w:rPr>
        <w:t>α</w:t>
      </w:r>
      <w:proofErr w:type="spellEnd"/>
      <w:r>
        <w:t>-Strahlung.</w:t>
      </w:r>
    </w:p>
    <w:p w:rsidR="000C46C5" w:rsidRDefault="000C46C5" w:rsidP="00A8645B">
      <w:pPr>
        <w:pStyle w:val="phyC4Flietext"/>
      </w:pPr>
      <w:r>
        <w:t xml:space="preserve">Die Quotienten der </w:t>
      </w:r>
      <w:proofErr w:type="spellStart"/>
      <w:r>
        <w:t>sin</w:t>
      </w:r>
      <w:r w:rsidR="004A757A">
        <w:rPr>
          <w:rStyle w:val="phyC4Formelzeichen"/>
        </w:rPr>
        <w:t>ϑ</w:t>
      </w:r>
      <w:proofErr w:type="spellEnd"/>
      <w:r>
        <w:t>-Werte der Linienpaare 2-1, 4-3, 6-5 und 8-7 ergeben wieder ungefähr 1,1, s</w:t>
      </w:r>
      <w:r>
        <w:t>o</w:t>
      </w:r>
      <w:r>
        <w:t xml:space="preserve">dass man die Linien 1, 3, 5 und 7 wieder der </w:t>
      </w:r>
      <w:proofErr w:type="spellStart"/>
      <w:r w:rsidR="00A8645B" w:rsidRPr="00282AAA">
        <w:rPr>
          <w:rStyle w:val="phyC4Formelzeichen"/>
        </w:rPr>
        <w:t>K</w:t>
      </w:r>
      <w:r w:rsidR="00A8645B" w:rsidRPr="00282AAA">
        <w:rPr>
          <w:rStyle w:val="phyC4Formelzeichen"/>
          <w:vertAlign w:val="subscript"/>
        </w:rPr>
        <w:t>β</w:t>
      </w:r>
      <w:proofErr w:type="spellEnd"/>
      <w:r>
        <w:t>-Strahlung zuordnen kann.</w:t>
      </w:r>
    </w:p>
    <w:p w:rsidR="000C46C5" w:rsidRDefault="000C46C5" w:rsidP="00A8645B">
      <w:pPr>
        <w:pStyle w:val="phyC4Flietext"/>
      </w:pPr>
      <w:r>
        <w:t xml:space="preserve">Obwohl </w:t>
      </w:r>
      <w:proofErr w:type="spellStart"/>
      <w:r>
        <w:t>KCl</w:t>
      </w:r>
      <w:proofErr w:type="spellEnd"/>
      <w:r>
        <w:t xml:space="preserve"> ein </w:t>
      </w:r>
      <w:proofErr w:type="spellStart"/>
      <w:r>
        <w:t>fcc</w:t>
      </w:r>
      <w:proofErr w:type="spellEnd"/>
      <w:r>
        <w:t>-Gitter bildet, zeigt sich im G</w:t>
      </w:r>
      <w:r>
        <w:t>e</w:t>
      </w:r>
      <w:r>
        <w:t xml:space="preserve">gensatz zu </w:t>
      </w:r>
      <w:proofErr w:type="spellStart"/>
      <w:r>
        <w:t>KBr</w:t>
      </w:r>
      <w:proofErr w:type="spellEnd"/>
      <w:r>
        <w:t xml:space="preserve">, dass ausschließlich </w:t>
      </w:r>
      <w:proofErr w:type="spellStart"/>
      <w:r>
        <w:t>geradzahlige</w:t>
      </w:r>
      <w:proofErr w:type="spellEnd"/>
      <w:r>
        <w:t xml:space="preserve"> </w:t>
      </w:r>
      <w:proofErr w:type="spellStart"/>
      <w:r w:rsidRPr="00A8645B">
        <w:rPr>
          <w:rStyle w:val="phyC4Formelzeichen"/>
        </w:rPr>
        <w:t>h,k,l</w:t>
      </w:r>
      <w:proofErr w:type="spellEnd"/>
      <w:r>
        <w:t xml:space="preserve">-Werte und keine, wie für ein </w:t>
      </w:r>
      <w:proofErr w:type="spellStart"/>
      <w:r>
        <w:t>fcc</w:t>
      </w:r>
      <w:proofErr w:type="spellEnd"/>
      <w:r>
        <w:t>-Gitter zu e</w:t>
      </w:r>
      <w:r>
        <w:t>r</w:t>
      </w:r>
      <w:r>
        <w:t xml:space="preserve">warten ist, </w:t>
      </w:r>
      <w:proofErr w:type="spellStart"/>
      <w:r>
        <w:t>ungeradzahligen</w:t>
      </w:r>
      <w:proofErr w:type="spellEnd"/>
      <w:r>
        <w:t xml:space="preserve"> </w:t>
      </w:r>
      <w:proofErr w:type="spellStart"/>
      <w:r w:rsidRPr="00A8645B">
        <w:rPr>
          <w:rStyle w:val="phyC4Formelzeichen"/>
        </w:rPr>
        <w:t>h,k,l</w:t>
      </w:r>
      <w:proofErr w:type="spellEnd"/>
      <w:r>
        <w:t>-Indextripel auftr</w:t>
      </w:r>
      <w:r>
        <w:t>e</w:t>
      </w:r>
      <w:r>
        <w:t xml:space="preserve">ten (s. Tabellen 3 und 4). Dieses ist verständlich, wenn man bedenkt, dass der Atomfaktor </w:t>
      </w:r>
      <w:r w:rsidRPr="00A8645B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u. a. l</w:t>
      </w:r>
      <w:r>
        <w:t>i</w:t>
      </w:r>
      <w:r>
        <w:t xml:space="preserve">near mit der Anzahl der Elektronen eines Atoms korreliert ist. Da im Gegensatz zu </w:t>
      </w:r>
      <w:proofErr w:type="spellStart"/>
      <w:r>
        <w:t>KBr</w:t>
      </w:r>
      <w:proofErr w:type="spellEnd"/>
      <w:r>
        <w:t xml:space="preserve"> bei </w:t>
      </w:r>
      <w:proofErr w:type="spellStart"/>
      <w:r>
        <w:t>KCl</w:t>
      </w:r>
      <w:proofErr w:type="spellEnd"/>
      <w:r>
        <w:t xml:space="preserve"> die Atome K (</w:t>
      </w:r>
      <w:r w:rsidRPr="00A8645B">
        <w:rPr>
          <w:rStyle w:val="phyC4Formelzeichen"/>
        </w:rPr>
        <w:t>Z</w:t>
      </w:r>
      <w:r>
        <w:rPr>
          <w:rFonts w:ascii="CoreTTI" w:hAnsi="CoreTTI" w:cs="CoreTTI"/>
        </w:rPr>
        <w:t xml:space="preserve"> </w:t>
      </w:r>
      <w:r>
        <w:t>= 19) und Cl (</w:t>
      </w:r>
      <w:r w:rsidRPr="00A8645B">
        <w:rPr>
          <w:rStyle w:val="phyC4Formelzeichen"/>
        </w:rPr>
        <w:t>Z</w:t>
      </w:r>
      <w:r>
        <w:rPr>
          <w:rFonts w:ascii="CoreTTI" w:hAnsi="CoreTTI" w:cs="CoreTTI"/>
        </w:rPr>
        <w:t xml:space="preserve"> </w:t>
      </w:r>
      <w:r>
        <w:t xml:space="preserve">= 17) nahezu gleiches Streuvermögen haben, folgt aus (5), dass Reflexe mit </w:t>
      </w:r>
      <w:proofErr w:type="spellStart"/>
      <w:r>
        <w:t>ungeradzahligen</w:t>
      </w:r>
      <w:proofErr w:type="spellEnd"/>
      <w:r>
        <w:t xml:space="preserve"> </w:t>
      </w:r>
      <w:proofErr w:type="spellStart"/>
      <w:r w:rsidRPr="00A8645B">
        <w:rPr>
          <w:rStyle w:val="phyC4Formelzeichen"/>
        </w:rPr>
        <w:t>h</w:t>
      </w:r>
      <w:proofErr w:type="gramStart"/>
      <w:r w:rsidRPr="00A8645B">
        <w:rPr>
          <w:rStyle w:val="phyC4Formelzeichen"/>
        </w:rPr>
        <w:t>,k,l</w:t>
      </w:r>
      <w:proofErr w:type="spellEnd"/>
      <w:proofErr w:type="gramEnd"/>
      <w:r>
        <w:t>-Tripeln nicht auftreten sollten.</w:t>
      </w:r>
    </w:p>
    <w:p w:rsidR="00282AAA" w:rsidRDefault="000C46C5" w:rsidP="00A8645B">
      <w:pPr>
        <w:pStyle w:val="phyC4Flietext"/>
      </w:pPr>
      <w:r>
        <w:t xml:space="preserve">Als Mittelwert für die Gitterkonstante </w:t>
      </w:r>
      <w:r w:rsidRPr="00A8645B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liefert das Experiment: </w:t>
      </w:r>
      <w:r w:rsidRPr="00A8645B">
        <w:rPr>
          <w:rStyle w:val="phyC4Formelzeichen"/>
        </w:rPr>
        <w:t>a</w:t>
      </w:r>
      <w:r w:rsidRPr="000C46C5">
        <w:rPr>
          <w:rFonts w:ascii="CoreTTI" w:hAnsi="CoreTTI" w:cs="CoreTTI"/>
        </w:rPr>
        <w:t xml:space="preserve"> </w:t>
      </w:r>
      <w:r w:rsidRPr="000C46C5">
        <w:t xml:space="preserve">= (631,3 ± 1.1) </w:t>
      </w:r>
      <w:proofErr w:type="spellStart"/>
      <w:r w:rsidRPr="000C46C5">
        <w:t>pm</w:t>
      </w:r>
      <w:proofErr w:type="spellEnd"/>
      <w:r w:rsidRPr="000C46C5">
        <w:t xml:space="preserve">; </w:t>
      </w:r>
      <w:r w:rsidR="00A8645B">
        <w:rPr>
          <w:rStyle w:val="phyC4Formelzeichen"/>
        </w:rPr>
        <w:t>Δ</w:t>
      </w:r>
      <w:r w:rsidRPr="000C46C5">
        <w:t>(</w:t>
      </w:r>
      <w:r w:rsidRPr="00A8645B">
        <w:rPr>
          <w:rStyle w:val="phyC4Formelzeichen"/>
        </w:rPr>
        <w:t>a</w:t>
      </w:r>
      <w:r w:rsidRPr="000C46C5">
        <w:t xml:space="preserve">) / </w:t>
      </w:r>
      <w:r w:rsidRPr="00A8645B">
        <w:rPr>
          <w:rStyle w:val="phyC4Formelzeichen"/>
        </w:rPr>
        <w:t>a</w:t>
      </w:r>
      <w:r w:rsidRPr="000C46C5">
        <w:rPr>
          <w:rFonts w:ascii="CoreTTI" w:hAnsi="CoreTTI" w:cs="CoreTTI"/>
        </w:rPr>
        <w:t xml:space="preserve"> </w:t>
      </w:r>
      <w:r w:rsidRPr="000C46C5">
        <w:t>&lt; 0,2%; L</w:t>
      </w:r>
      <w:r w:rsidRPr="000C46C5">
        <w:t>i</w:t>
      </w:r>
      <w:r w:rsidRPr="000C46C5">
        <w:t xml:space="preserve">teraturwert: </w:t>
      </w:r>
      <w:r w:rsidRPr="00A8645B">
        <w:rPr>
          <w:rStyle w:val="phyC4Formelzeichen"/>
        </w:rPr>
        <w:t>a</w:t>
      </w:r>
      <w:r w:rsidRPr="000C46C5">
        <w:rPr>
          <w:rFonts w:ascii="CoreTTI" w:hAnsi="CoreTTI" w:cs="CoreTTI"/>
        </w:rPr>
        <w:t xml:space="preserve"> </w:t>
      </w:r>
      <w:r w:rsidRPr="000C46C5">
        <w:t xml:space="preserve">= 629,3 </w:t>
      </w:r>
      <w:proofErr w:type="spellStart"/>
      <w:r w:rsidRPr="000C46C5">
        <w:t>pm</w:t>
      </w:r>
      <w:proofErr w:type="spellEnd"/>
      <w:r w:rsidRPr="000C46C5">
        <w:t>.</w:t>
      </w:r>
    </w:p>
    <w:p w:rsidR="00824E3C" w:rsidRDefault="00824E3C" w:rsidP="00A8645B">
      <w:pPr>
        <w:pStyle w:val="phyC4Flietext"/>
      </w:pPr>
      <w:r>
        <w:t xml:space="preserve">Mit dem experimentell bestimmten Mittelwert für </w:t>
      </w:r>
      <w:r w:rsidRPr="00A8645B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und den entsprechenden Tabellenwerten für </w:t>
      </w:r>
      <w:proofErr w:type="spellStart"/>
      <w:r>
        <w:t>KCl</w:t>
      </w:r>
      <w:proofErr w:type="spellEnd"/>
      <w:r>
        <w:t xml:space="preserve"> (</w:t>
      </w:r>
      <w:r w:rsidRPr="00A8645B">
        <w:rPr>
          <w:rStyle w:val="phyC4Formelzeichen"/>
        </w:rPr>
        <w:t>r</w:t>
      </w:r>
      <w:r>
        <w:rPr>
          <w:rFonts w:ascii="Grk" w:hAnsi="Grk" w:cs="Grk"/>
        </w:rPr>
        <w:t xml:space="preserve"> </w:t>
      </w:r>
      <w:r>
        <w:t>= 1,984 gcm</w:t>
      </w:r>
      <w:r w:rsidRPr="00A8645B">
        <w:rPr>
          <w:vertAlign w:val="superscript"/>
        </w:rPr>
        <w:t>-3</w:t>
      </w:r>
      <w:r>
        <w:rPr>
          <w:sz w:val="13"/>
          <w:szCs w:val="13"/>
        </w:rPr>
        <w:t xml:space="preserve"> </w:t>
      </w:r>
      <w:r>
        <w:t xml:space="preserve">und </w:t>
      </w:r>
      <w:r w:rsidRPr="00A8645B">
        <w:rPr>
          <w:rStyle w:val="phyC4Formelzeichen"/>
        </w:rPr>
        <w:t>m</w:t>
      </w:r>
      <w:r w:rsidRPr="00A8645B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 xml:space="preserve">= 74,56 g) folgt wieder aus (9): </w:t>
      </w:r>
      <w:r w:rsidRPr="00A8645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4,04 </w:t>
      </w:r>
      <w:r w:rsidRPr="00A8645B">
        <w:rPr>
          <w:rStyle w:val="phyC4Formelzeichen"/>
        </w:rPr>
        <w:t>≈</w:t>
      </w:r>
      <w:r>
        <w:rPr>
          <w:rFonts w:ascii="Symbol" w:hAnsi="Symbol" w:cs="Symbol"/>
        </w:rPr>
        <w:t></w:t>
      </w:r>
      <w:r>
        <w:t xml:space="preserve">4, d.h., auch die Elementarzelle von </w:t>
      </w:r>
      <w:proofErr w:type="spellStart"/>
      <w:r>
        <w:t>KCl</w:t>
      </w:r>
      <w:proofErr w:type="spellEnd"/>
      <w:r>
        <w:t xml:space="preserve"> enthält 4 Atome.</w:t>
      </w:r>
    </w:p>
    <w:p w:rsidR="00CF0C4E" w:rsidRDefault="00CF0C4E" w:rsidP="00CF0C4E">
      <w:pPr>
        <w:pStyle w:val="phyC4Tabellenberschrift"/>
        <w:jc w:val="left"/>
      </w:pPr>
    </w:p>
    <w:p w:rsidR="00116713" w:rsidRDefault="00116713">
      <w:pPr>
        <w:tabs>
          <w:tab w:val="clear" w:pos="425"/>
        </w:tabs>
        <w:rPr>
          <w:szCs w:val="20"/>
        </w:rPr>
      </w:pPr>
      <w:r>
        <w:br w:type="page"/>
      </w:r>
    </w:p>
    <w:p w:rsidR="00235A44" w:rsidRPr="001D751B" w:rsidRDefault="008B686B" w:rsidP="00235A44">
      <w:pPr>
        <w:pStyle w:val="phyC4PosRahmVollbreit"/>
        <w:framePr w:w="5347" w:hSpace="113" w:wrap="around" w:vAnchor="page" w:hAnchor="page" w:x="5815" w:y="9362"/>
        <w:rPr>
          <w:lang w:val="en-US"/>
        </w:rPr>
      </w:pPr>
      <w:r>
        <w:rPr>
          <w:noProof/>
        </w:rPr>
        <w:lastRenderedPageBreak/>
        <w:pict>
          <v:shape id="_x0000_s2215" type="#_x0000_t202" style="position:absolute;left:0;text-align:left;margin-left:81.15pt;margin-top:169.6pt;width:26.8pt;height:38.25pt;z-index:251705344;mso-height-percent:200;mso-height-percent:200;mso-width-relative:margin;mso-height-relative:margin" o:regroupid="5" filled="f" stroked="f">
            <v:textbox style="mso-next-textbox:#_x0000_s2215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3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7" type="#_x0000_t202" style="position:absolute;left:0;text-align:left;margin-left:97.05pt;margin-top:192.1pt;width:26.8pt;height:38.25pt;z-index:251708416;mso-height-percent:200;mso-height-percent:200;mso-width-relative:margin;mso-height-relative:margin" o:regroupid="7" filled="f" stroked="f">
            <v:textbox style="mso-next-textbox:#_x0000_s2217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4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9" type="#_x0000_t202" style="position:absolute;left:0;text-align:left;margin-left:117.95pt;margin-top:145.3pt;width:26.8pt;height:38.25pt;z-index:251710464;mso-height-percent:200;mso-height-percent:200;mso-width-relative:margin;mso-height-relative:margin" o:regroupid="8" filled="f" stroked="f">
            <v:textbox style="mso-next-textbox:#_x0000_s2219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5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0" type="#_x0000_t202" style="position:absolute;left:0;text-align:left;margin-left:154.6pt;margin-top:183.55pt;width:26.8pt;height:38.25pt;z-index:251711488;mso-height-percent:200;mso-height-percent:200;mso-width-relative:margin;mso-height-relative:margin" o:regroupid="8" filled="f" stroked="f">
            <v:textbox style="mso-next-textbox:#_x0000_s2220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6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4" type="#_x0000_t202" style="position:absolute;left:0;text-align:left;margin-left:190.05pt;margin-top:178.55pt;width:26.8pt;height:38.25pt;z-index:251707392;mso-height-percent:200;mso-height-percent:200;mso-width-relative:margin;mso-height-relative:margin" o:regroupid="6" filled="f" stroked="f">
            <v:textbox style="mso-next-textbox:#_x0000_s2224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7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3" type="#_x0000_t202" style="position:absolute;left:0;text-align:left;margin-left:207.4pt;margin-top:196.45pt;width:26.8pt;height:38.25pt;z-index:251706368;mso-height-percent:200;mso-height-percent:200;mso-width-relative:margin;mso-height-relative:margin" o:regroupid="6" filled="f" stroked="f">
            <v:textbox style="mso-next-textbox:#_x0000_s2223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8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25" type="#_x0000_t202" style="position:absolute;left:0;text-align:left;margin-left:216.85pt;margin-top:178.55pt;width:26.8pt;height:38.25pt;z-index:251702272;mso-height-percent:200;mso-height-percent:200;mso-width-relative:margin;mso-height-relative:margin" o:regroupid="4" filled="f" stroked="f">
            <v:textbox style="mso-next-textbox:#_x0000_s2225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9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4" type="#_x0000_t202" style="position:absolute;left:0;text-align:left;margin-left:33.45pt;margin-top:11.5pt;width:26.8pt;height:38.25pt;z-index:251704320;mso-height-percent:200;mso-height-percent:200;mso-width-relative:margin;mso-height-relative:margin" o:regroupid="5" filled="f" stroked="f">
            <v:textbox style="mso-next-textbox:#_x0000_s2214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2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213" type="#_x0000_t202" style="position:absolute;left:0;text-align:left;margin-left:22.05pt;margin-top:145.3pt;width:26.8pt;height:38.25pt;z-index:251703296;mso-height-percent:200;mso-height-percent:200;mso-width-relative:margin;mso-height-relative:margin" o:regroupid="5" filled="f" stroked="f">
            <v:textbox style="mso-next-textbox:#_x0000_s2213;mso-fit-shape-to-text:t">
              <w:txbxContent>
                <w:p w:rsidR="00D82EA9" w:rsidRPr="0030200B" w:rsidRDefault="00D82EA9" w:rsidP="00235A4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1    </w:t>
                  </w:r>
                  <w:r>
                    <w:rPr>
                      <w:b/>
                    </w:rPr>
                    <w:br/>
                  </w:r>
                  <w:r w:rsidRPr="0030200B">
                    <w:rPr>
                      <w:rFonts w:cs="Arial"/>
                      <w:sz w:val="32"/>
                      <w:szCs w:val="32"/>
                    </w:rPr>
                    <w:t>↓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235A44">
        <w:rPr>
          <w:noProof/>
        </w:rPr>
        <w:drawing>
          <wp:inline distT="0" distB="0" distL="0" distR="0">
            <wp:extent cx="3394001" cy="3481123"/>
            <wp:effectExtent l="19050" t="0" r="0" b="0"/>
            <wp:docPr id="3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48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44" w:rsidRPr="00791B15" w:rsidRDefault="00235A44" w:rsidP="00235A44">
      <w:pPr>
        <w:pStyle w:val="phyC4PosRahmVollbreit"/>
        <w:framePr w:w="5347" w:hSpace="113" w:wrap="around" w:vAnchor="page" w:hAnchor="page" w:x="5815" w:y="9362"/>
        <w:rPr>
          <w:rFonts w:cs="Arial"/>
          <w:sz w:val="20"/>
        </w:rPr>
      </w:pPr>
      <w:r w:rsidRPr="00791B15">
        <w:rPr>
          <w:rFonts w:cs="Arial"/>
          <w:sz w:val="20"/>
        </w:rPr>
        <w:t xml:space="preserve">Abb. </w:t>
      </w:r>
      <w:r>
        <w:rPr>
          <w:rFonts w:cs="Arial"/>
          <w:sz w:val="20"/>
        </w:rPr>
        <w:t>9</w:t>
      </w:r>
      <w:r w:rsidR="00EB4934">
        <w:rPr>
          <w:rFonts w:cs="Arial"/>
          <w:sz w:val="20"/>
        </w:rPr>
        <w:t>:</w:t>
      </w:r>
      <w:r w:rsidR="00EB4934">
        <w:rPr>
          <w:rFonts w:cs="Arial"/>
          <w:sz w:val="20"/>
        </w:rPr>
        <w:tab/>
        <w:t>Bragg-</w:t>
      </w:r>
      <w:r w:rsidRPr="00791B15">
        <w:rPr>
          <w:rFonts w:cs="Arial"/>
          <w:sz w:val="20"/>
        </w:rPr>
        <w:t>Linien von Molybdän (</w:t>
      </w:r>
      <w:proofErr w:type="spellStart"/>
      <w:r w:rsidRPr="00791B15">
        <w:rPr>
          <w:rFonts w:cs="Arial"/>
          <w:sz w:val="20"/>
        </w:rPr>
        <w:t>Cu-</w:t>
      </w:r>
      <w:r w:rsidRPr="00791B15">
        <w:rPr>
          <w:rFonts w:cs="Arial"/>
          <w:i/>
          <w:sz w:val="20"/>
        </w:rPr>
        <w:t>K</w:t>
      </w:r>
      <w:r w:rsidRPr="00791B15">
        <w:rPr>
          <w:rFonts w:cs="Arial"/>
          <w:i/>
          <w:sz w:val="20"/>
          <w:vertAlign w:val="subscript"/>
        </w:rPr>
        <w:t>α</w:t>
      </w:r>
      <w:proofErr w:type="spellEnd"/>
      <w:r w:rsidRPr="00791B15">
        <w:rPr>
          <w:rFonts w:cs="Arial"/>
          <w:sz w:val="20"/>
        </w:rPr>
        <w:t xml:space="preserve">- und </w:t>
      </w:r>
      <w:proofErr w:type="spellStart"/>
      <w:r w:rsidRPr="00791B15">
        <w:rPr>
          <w:rFonts w:cs="Arial"/>
          <w:sz w:val="20"/>
        </w:rPr>
        <w:t>Cu</w:t>
      </w:r>
      <w:proofErr w:type="spellEnd"/>
      <w:r w:rsidRPr="00791B15">
        <w:rPr>
          <w:rFonts w:cs="Arial"/>
          <w:sz w:val="20"/>
        </w:rPr>
        <w:t>-</w:t>
      </w:r>
      <w:proofErr w:type="spellStart"/>
      <w:r w:rsidRPr="00791B15">
        <w:rPr>
          <w:rFonts w:cs="Arial"/>
          <w:i/>
          <w:sz w:val="20"/>
        </w:rPr>
        <w:t>K</w:t>
      </w:r>
      <w:r w:rsidRPr="00791B15">
        <w:rPr>
          <w:rFonts w:cs="Arial"/>
          <w:i/>
          <w:sz w:val="20"/>
          <w:vertAlign w:val="subscript"/>
        </w:rPr>
        <w:t>β</w:t>
      </w:r>
      <w:proofErr w:type="spellEnd"/>
      <w:r w:rsidRPr="00791B15">
        <w:rPr>
          <w:rFonts w:cs="Arial"/>
          <w:sz w:val="20"/>
        </w:rPr>
        <w:t>-Strahlung)</w:t>
      </w:r>
    </w:p>
    <w:p w:rsidR="00EB4934" w:rsidRPr="00EB4934" w:rsidRDefault="00EB4934" w:rsidP="00EB4934">
      <w:pPr>
        <w:pStyle w:val="phyC4Tabellenberschrift"/>
        <w:jc w:val="left"/>
      </w:pPr>
      <w:r w:rsidRPr="00EB4934">
        <w:rPr>
          <w:szCs w:val="18"/>
        </w:rPr>
        <w:t xml:space="preserve">Tabelle 3: </w:t>
      </w:r>
      <w:r w:rsidRPr="00392069">
        <w:t xml:space="preserve">Auswertung der </w:t>
      </w:r>
      <w:proofErr w:type="spellStart"/>
      <w:r w:rsidRPr="00C427ED">
        <w:rPr>
          <w:i/>
        </w:rPr>
        <w:t>K</w:t>
      </w:r>
      <w:r>
        <w:rPr>
          <w:rFonts w:cs="Arial"/>
          <w:i/>
          <w:vertAlign w:val="subscript"/>
        </w:rPr>
        <w:t>α</w:t>
      </w:r>
      <w:proofErr w:type="spellEnd"/>
      <w:r w:rsidRPr="00392069">
        <w:t xml:space="preserve">-Debye-Scherrer-Linien </w:t>
      </w:r>
      <w:r>
        <w:t xml:space="preserve">von </w:t>
      </w:r>
      <w:proofErr w:type="spellStart"/>
      <w:r w:rsidRPr="00EB4934">
        <w:rPr>
          <w:szCs w:val="18"/>
        </w:rPr>
        <w:t>KCl</w:t>
      </w:r>
      <w:proofErr w:type="spellEnd"/>
    </w:p>
    <w:tbl>
      <w:tblPr>
        <w:tblStyle w:val="HelleSchattierung"/>
        <w:tblW w:w="0" w:type="auto"/>
        <w:tblLook w:val="04A0"/>
      </w:tblPr>
      <w:tblGrid>
        <w:gridCol w:w="997"/>
        <w:gridCol w:w="1641"/>
        <w:gridCol w:w="963"/>
        <w:gridCol w:w="1032"/>
        <w:gridCol w:w="915"/>
        <w:gridCol w:w="1000"/>
        <w:gridCol w:w="1000"/>
        <w:gridCol w:w="1041"/>
        <w:gridCol w:w="916"/>
        <w:gridCol w:w="809"/>
      </w:tblGrid>
      <w:tr w:rsidR="00EB4934" w:rsidRPr="001D751B" w:rsidTr="0084537C">
        <w:trPr>
          <w:cnfStyle w:val="1000000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Flietex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B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C</w:t>
            </w:r>
          </w:p>
        </w:tc>
        <w:tc>
          <w:tcPr>
            <w:tcW w:w="1032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</w:p>
        </w:tc>
        <w:tc>
          <w:tcPr>
            <w:tcW w:w="915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E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F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G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I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J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Flietex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 k l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position w:val="-32"/>
                <w:lang w:val="en-US"/>
              </w:rPr>
              <w:object w:dxaOrig="1680" w:dyaOrig="740">
                <v:shape id="_x0000_i1039" type="#_x0000_t75" style="width:70.65pt;height:31.25pt" o:ole="">
                  <v:imagedata r:id="rId50" o:title=""/>
                </v:shape>
                <o:OLEObject Type="Embed" ProgID="Equation.3" ShapeID="_x0000_i1039" DrawAspect="Content" ObjectID="_1410867192" r:id="rId51"/>
              </w:objec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Reflex no.</w:t>
            </w:r>
          </w:p>
        </w:tc>
        <w:tc>
          <w:tcPr>
            <w:tcW w:w="1032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Intensity</w:t>
            </w:r>
          </w:p>
        </w:tc>
        <w:tc>
          <w:tcPr>
            <w:tcW w:w="915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>
              <w:rPr>
                <w:rStyle w:val="phyC4TabelleninhFormelz"/>
                <w:lang w:val="en-US"/>
              </w:rPr>
              <w:t>ϑ</w:t>
            </w:r>
            <w:r w:rsidRPr="001D751B">
              <w:rPr>
                <w:szCs w:val="16"/>
                <w:lang w:val="en-US"/>
              </w:rPr>
              <w:t>/°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proofErr w:type="spellStart"/>
            <w:r w:rsidRPr="001D751B">
              <w:rPr>
                <w:szCs w:val="16"/>
                <w:lang w:val="en-US"/>
              </w:rPr>
              <w:t>sin</w:t>
            </w:r>
            <w:r>
              <w:rPr>
                <w:rStyle w:val="phyC4TabelleninhFormelz"/>
                <w:lang w:val="en-US"/>
              </w:rPr>
              <w:t>ϑ</w:t>
            </w:r>
            <w:proofErr w:type="spellEnd"/>
          </w:p>
        </w:tc>
        <w:tc>
          <w:tcPr>
            <w:tcW w:w="1000" w:type="dxa"/>
          </w:tcPr>
          <w:p w:rsidR="00EB4934" w:rsidRPr="001D751B" w:rsidRDefault="00EB4934" w:rsidP="0084537C">
            <w:pPr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sin</w:t>
            </w:r>
            <w:r w:rsidRPr="001D751B">
              <w:rPr>
                <w:vertAlign w:val="superscript"/>
                <w:lang w:val="en-US"/>
              </w:rPr>
              <w:t>2</w:t>
            </w:r>
            <w:r>
              <w:rPr>
                <w:rStyle w:val="phyC4TabelleninhFormelz"/>
                <w:lang w:val="en-US"/>
              </w:rPr>
              <w:t>ϑ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960" w:dyaOrig="720">
                <v:shape id="_x0000_i1040" type="#_x0000_t75" style="width:40.75pt;height:31.25pt" o:ole="">
                  <v:imagedata r:id="rId43" o:title=""/>
                </v:shape>
                <o:OLEObject Type="Embed" ProgID="Equation.3" ShapeID="_x0000_i1040" DrawAspect="Content" ObjectID="_1410867193" r:id="rId52"/>
              </w:object>
            </w:r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  <w:r w:rsidRPr="001D751B">
              <w:rPr>
                <w:szCs w:val="16"/>
                <w:lang w:val="en-US"/>
              </w:rPr>
              <w:t>/pm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  <w:r w:rsidRPr="001D751B">
              <w:rPr>
                <w:szCs w:val="16"/>
                <w:lang w:val="en-US"/>
              </w:rPr>
              <w:t>/pm</w:t>
            </w:r>
          </w:p>
        </w:tc>
      </w:tr>
      <w:tr w:rsidR="00EB4934" w:rsidRPr="001D751B" w:rsidTr="0084537C"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200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000000"/>
            </w:pPr>
            <w:proofErr w:type="gramStart"/>
            <w:r w:rsidRPr="007754C2">
              <w:rPr>
                <w:szCs w:val="16"/>
              </w:rPr>
              <w:t>vs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14,13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0,24412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0,05960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315,8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631,6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220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100000"/>
            </w:pPr>
            <w:proofErr w:type="gramStart"/>
            <w:r w:rsidRPr="007754C2">
              <w:rPr>
                <w:szCs w:val="16"/>
              </w:rPr>
              <w:t>vs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20,22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0,34562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0,11946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2,00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223,0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630,9</w:t>
            </w:r>
          </w:p>
        </w:tc>
      </w:tr>
      <w:tr w:rsidR="00EB4934" w:rsidRPr="001D751B" w:rsidTr="0084537C"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222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3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000000"/>
            </w:pPr>
            <w:proofErr w:type="gramStart"/>
            <w:r w:rsidRPr="007754C2">
              <w:rPr>
                <w:szCs w:val="16"/>
              </w:rPr>
              <w:t>s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25,02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0,42293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0,17887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3,00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182,3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631,4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400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100000"/>
            </w:pPr>
            <w:proofErr w:type="gramStart"/>
            <w:r w:rsidRPr="007754C2">
              <w:rPr>
                <w:szCs w:val="16"/>
              </w:rPr>
              <w:t>s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29,30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0,48938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0,23950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4,02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157,5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630,1</w:t>
            </w:r>
          </w:p>
        </w:tc>
      </w:tr>
      <w:tr w:rsidR="00EB4934" w:rsidRPr="001D751B" w:rsidTr="0084537C"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420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5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000000"/>
            </w:pPr>
            <w:proofErr w:type="gramStart"/>
            <w:r w:rsidRPr="007754C2">
              <w:rPr>
                <w:szCs w:val="16"/>
              </w:rPr>
              <w:t>s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33,10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0,54610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0,29823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5,00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141,2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631,5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422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6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10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100000"/>
            </w:pPr>
            <w:proofErr w:type="gramStart"/>
            <w:r w:rsidRPr="007754C2">
              <w:rPr>
                <w:szCs w:val="16"/>
              </w:rPr>
              <w:t>s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36,80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0,59902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0,35883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6,02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128,7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630,5</w:t>
            </w:r>
          </w:p>
        </w:tc>
      </w:tr>
      <w:tr w:rsidR="00EB4934" w:rsidRPr="001D751B" w:rsidTr="0084537C"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440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8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11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000000"/>
            </w:pPr>
            <w:proofErr w:type="spellStart"/>
            <w:proofErr w:type="gramStart"/>
            <w:r w:rsidRPr="007754C2">
              <w:rPr>
                <w:szCs w:val="16"/>
              </w:rPr>
              <w:t>vw</w:t>
            </w:r>
            <w:proofErr w:type="spellEnd"/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43,72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0,69113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0,47767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8,01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000000"/>
              <w:rPr>
                <w:szCs w:val="16"/>
              </w:rPr>
            </w:pPr>
            <w:r w:rsidRPr="00EB4934">
              <w:rPr>
                <w:szCs w:val="16"/>
              </w:rPr>
              <w:t>111,5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630,7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600/442</w:t>
            </w:r>
          </w:p>
        </w:tc>
        <w:tc>
          <w:tcPr>
            <w:tcW w:w="16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9</w:t>
            </w:r>
          </w:p>
        </w:tc>
        <w:tc>
          <w:tcPr>
            <w:tcW w:w="963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12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100000"/>
            </w:pPr>
            <w:proofErr w:type="gramStart"/>
            <w:r w:rsidRPr="007754C2">
              <w:rPr>
                <w:szCs w:val="16"/>
              </w:rPr>
              <w:t>w</w:t>
            </w:r>
            <w:proofErr w:type="gramEnd"/>
          </w:p>
        </w:tc>
        <w:tc>
          <w:tcPr>
            <w:tcW w:w="915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47,16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0,73326</w:t>
            </w:r>
          </w:p>
        </w:tc>
        <w:tc>
          <w:tcPr>
            <w:tcW w:w="1000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0,53766</w:t>
            </w:r>
          </w:p>
        </w:tc>
        <w:tc>
          <w:tcPr>
            <w:tcW w:w="1041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9,02</w:t>
            </w:r>
          </w:p>
        </w:tc>
        <w:tc>
          <w:tcPr>
            <w:tcW w:w="916" w:type="dxa"/>
          </w:tcPr>
          <w:p w:rsidR="00EB4934" w:rsidRPr="00EB4934" w:rsidRDefault="00EB4934" w:rsidP="0084537C">
            <w:pPr>
              <w:pStyle w:val="phyC4Tabelleninhalt"/>
              <w:cnfStyle w:val="000000100000"/>
              <w:rPr>
                <w:szCs w:val="16"/>
              </w:rPr>
            </w:pPr>
            <w:r w:rsidRPr="00EB4934">
              <w:rPr>
                <w:szCs w:val="16"/>
              </w:rPr>
              <w:t>105,1</w:t>
            </w:r>
          </w:p>
        </w:tc>
        <w:tc>
          <w:tcPr>
            <w:tcW w:w="809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630,6</w:t>
            </w:r>
          </w:p>
        </w:tc>
      </w:tr>
    </w:tbl>
    <w:p w:rsidR="00EB4934" w:rsidRPr="001D751B" w:rsidRDefault="00EB4934" w:rsidP="00EB4934">
      <w:pPr>
        <w:pStyle w:val="phyC4Flietext"/>
        <w:rPr>
          <w:sz w:val="20"/>
          <w:lang w:val="en-US"/>
        </w:rPr>
      </w:pPr>
    </w:p>
    <w:p w:rsidR="00EB4934" w:rsidRPr="00EB4934" w:rsidRDefault="00EB4934" w:rsidP="00EB4934">
      <w:pPr>
        <w:pStyle w:val="phyC4Tabellenberschrift"/>
        <w:jc w:val="left"/>
      </w:pPr>
      <w:r w:rsidRPr="00EB4934">
        <w:t xml:space="preserve">Tabelle 4: </w:t>
      </w:r>
      <w:r w:rsidRPr="00392069">
        <w:t xml:space="preserve">Auswertung der </w:t>
      </w:r>
      <w:proofErr w:type="spellStart"/>
      <w:r w:rsidRPr="00C427ED">
        <w:rPr>
          <w:i/>
        </w:rPr>
        <w:t>K</w:t>
      </w:r>
      <w:r w:rsidRPr="00C427ED">
        <w:rPr>
          <w:rFonts w:cs="Arial"/>
          <w:i/>
          <w:vertAlign w:val="subscript"/>
        </w:rPr>
        <w:t>β</w:t>
      </w:r>
      <w:proofErr w:type="spellEnd"/>
      <w:r w:rsidRPr="00392069">
        <w:t xml:space="preserve">-Debye-Scherrer-Linien </w:t>
      </w:r>
      <w:r>
        <w:t xml:space="preserve">von </w:t>
      </w:r>
      <w:proofErr w:type="spellStart"/>
      <w:r w:rsidRPr="00EB4934">
        <w:t>KCl</w:t>
      </w:r>
      <w:proofErr w:type="spellEnd"/>
    </w:p>
    <w:tbl>
      <w:tblPr>
        <w:tblStyle w:val="HelleSchattierung"/>
        <w:tblW w:w="0" w:type="auto"/>
        <w:tblLook w:val="04A0"/>
      </w:tblPr>
      <w:tblGrid>
        <w:gridCol w:w="997"/>
        <w:gridCol w:w="1638"/>
        <w:gridCol w:w="965"/>
        <w:gridCol w:w="1032"/>
        <w:gridCol w:w="916"/>
        <w:gridCol w:w="1000"/>
        <w:gridCol w:w="1000"/>
        <w:gridCol w:w="1039"/>
        <w:gridCol w:w="917"/>
        <w:gridCol w:w="917"/>
      </w:tblGrid>
      <w:tr w:rsidR="00EB4934" w:rsidRPr="001D751B" w:rsidTr="0084537C">
        <w:trPr>
          <w:cnfStyle w:val="1000000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Flietex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</w:p>
        </w:tc>
        <w:tc>
          <w:tcPr>
            <w:tcW w:w="1638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B</w:t>
            </w:r>
          </w:p>
        </w:tc>
        <w:tc>
          <w:tcPr>
            <w:tcW w:w="965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C</w:t>
            </w:r>
          </w:p>
        </w:tc>
        <w:tc>
          <w:tcPr>
            <w:tcW w:w="1032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E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F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G</w:t>
            </w:r>
          </w:p>
        </w:tc>
        <w:tc>
          <w:tcPr>
            <w:tcW w:w="1039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I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Flietex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J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Flietex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 k l</w:t>
            </w:r>
          </w:p>
        </w:tc>
        <w:tc>
          <w:tcPr>
            <w:tcW w:w="1638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position w:val="-32"/>
                <w:lang w:val="en-US"/>
              </w:rPr>
              <w:object w:dxaOrig="1680" w:dyaOrig="740">
                <v:shape id="_x0000_i1041" type="#_x0000_t75" style="width:70.65pt;height:31.25pt" o:ole="">
                  <v:imagedata r:id="rId50" o:title=""/>
                </v:shape>
                <o:OLEObject Type="Embed" ProgID="Equation.3" ShapeID="_x0000_i1041" DrawAspect="Content" ObjectID="_1410867194" r:id="rId53"/>
              </w:object>
            </w:r>
          </w:p>
        </w:tc>
        <w:tc>
          <w:tcPr>
            <w:tcW w:w="965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Reflex no.</w:t>
            </w:r>
          </w:p>
        </w:tc>
        <w:tc>
          <w:tcPr>
            <w:tcW w:w="1032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Intensity</w:t>
            </w:r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>
              <w:rPr>
                <w:rStyle w:val="phyC4TabelleninhFormelz"/>
                <w:lang w:val="en-US"/>
              </w:rPr>
              <w:t>ϑ</w:t>
            </w:r>
            <w:r w:rsidRPr="001D751B">
              <w:rPr>
                <w:szCs w:val="16"/>
                <w:lang w:val="en-US"/>
              </w:rPr>
              <w:t>/°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proofErr w:type="spellStart"/>
            <w:r w:rsidRPr="001D751B">
              <w:rPr>
                <w:szCs w:val="16"/>
                <w:lang w:val="en-US"/>
              </w:rPr>
              <w:t>sin</w:t>
            </w:r>
            <w:r>
              <w:rPr>
                <w:rStyle w:val="phyC4TabelleninhFormelz"/>
                <w:lang w:val="en-US"/>
              </w:rPr>
              <w:t>ϑ</w:t>
            </w:r>
            <w:proofErr w:type="spellEnd"/>
          </w:p>
        </w:tc>
        <w:tc>
          <w:tcPr>
            <w:tcW w:w="1000" w:type="dxa"/>
          </w:tcPr>
          <w:p w:rsidR="00EB4934" w:rsidRPr="001D751B" w:rsidRDefault="00EB4934" w:rsidP="0084537C">
            <w:pPr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sin</w:t>
            </w:r>
            <w:r w:rsidRPr="001D751B">
              <w:rPr>
                <w:vertAlign w:val="superscript"/>
                <w:lang w:val="en-US"/>
              </w:rPr>
              <w:t>2</w:t>
            </w:r>
            <w:r>
              <w:rPr>
                <w:rStyle w:val="phyC4TabelleninhFormelz"/>
                <w:lang w:val="en-US"/>
              </w:rPr>
              <w:t>ϑ</w:t>
            </w:r>
          </w:p>
        </w:tc>
        <w:tc>
          <w:tcPr>
            <w:tcW w:w="1039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960" w:dyaOrig="720">
                <v:shape id="_x0000_i1042" type="#_x0000_t75" style="width:40.75pt;height:31.25pt" o:ole="">
                  <v:imagedata r:id="rId43" o:title=""/>
                </v:shape>
                <o:OLEObject Type="Embed" ProgID="Equation.3" ShapeID="_x0000_i1042" DrawAspect="Content" ObjectID="_1410867195" r:id="rId54"/>
              </w:objec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  <w:r w:rsidRPr="001D751B">
              <w:rPr>
                <w:szCs w:val="16"/>
                <w:lang w:val="en-US"/>
              </w:rPr>
              <w:t>/pm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Flietex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  <w:r w:rsidRPr="001D751B">
              <w:rPr>
                <w:szCs w:val="16"/>
                <w:lang w:val="en-US"/>
              </w:rPr>
              <w:t>/pm</w:t>
            </w:r>
          </w:p>
        </w:tc>
      </w:tr>
      <w:tr w:rsidR="00EB4934" w:rsidRPr="001D751B" w:rsidTr="0084537C"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200</w:t>
            </w:r>
          </w:p>
        </w:tc>
        <w:tc>
          <w:tcPr>
            <w:tcW w:w="1638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</w:t>
            </w:r>
          </w:p>
        </w:tc>
        <w:tc>
          <w:tcPr>
            <w:tcW w:w="965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000000"/>
            </w:pPr>
            <w:proofErr w:type="gramStart"/>
            <w:r w:rsidRPr="007754C2">
              <w:t>vs</w:t>
            </w:r>
            <w:proofErr w:type="gramEnd"/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12,71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0,22002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0,04841</w:t>
            </w:r>
          </w:p>
        </w:tc>
        <w:tc>
          <w:tcPr>
            <w:tcW w:w="1039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316,4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632,8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220</w:t>
            </w:r>
          </w:p>
        </w:tc>
        <w:tc>
          <w:tcPr>
            <w:tcW w:w="1638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</w:t>
            </w:r>
          </w:p>
        </w:tc>
        <w:tc>
          <w:tcPr>
            <w:tcW w:w="965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100000"/>
            </w:pPr>
            <w:proofErr w:type="gramStart"/>
            <w:r w:rsidRPr="007754C2">
              <w:t>s</w:t>
            </w:r>
            <w:proofErr w:type="gramEnd"/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18,12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0,31101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0,09673</w:t>
            </w:r>
          </w:p>
        </w:tc>
        <w:tc>
          <w:tcPr>
            <w:tcW w:w="1039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2,00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223,8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633,1</w:t>
            </w:r>
          </w:p>
        </w:tc>
      </w:tr>
      <w:tr w:rsidR="00EB4934" w:rsidRPr="001D751B" w:rsidTr="0084537C"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222</w:t>
            </w:r>
          </w:p>
        </w:tc>
        <w:tc>
          <w:tcPr>
            <w:tcW w:w="1638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3</w:t>
            </w:r>
          </w:p>
        </w:tc>
        <w:tc>
          <w:tcPr>
            <w:tcW w:w="965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000000"/>
            </w:pPr>
            <w:proofErr w:type="spellStart"/>
            <w:proofErr w:type="gramStart"/>
            <w:r w:rsidRPr="007754C2">
              <w:t>vw</w:t>
            </w:r>
            <w:proofErr w:type="spellEnd"/>
            <w:proofErr w:type="gramEnd"/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22,40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0,38107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0,14521</w:t>
            </w:r>
          </w:p>
        </w:tc>
        <w:tc>
          <w:tcPr>
            <w:tcW w:w="1039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3,00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182,7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632,8</w:t>
            </w:r>
          </w:p>
        </w:tc>
      </w:tr>
      <w:tr w:rsidR="00EB4934" w:rsidRPr="001D751B" w:rsidTr="0084537C">
        <w:trPr>
          <w:cnfStyle w:val="000000100000"/>
        </w:trPr>
        <w:tc>
          <w:tcPr>
            <w:cnfStyle w:val="001000000000"/>
            <w:tcW w:w="997" w:type="dxa"/>
          </w:tcPr>
          <w:p w:rsidR="00EB4934" w:rsidRPr="001D751B" w:rsidRDefault="00EB4934" w:rsidP="0084537C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400</w:t>
            </w:r>
          </w:p>
        </w:tc>
        <w:tc>
          <w:tcPr>
            <w:tcW w:w="1638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</w:t>
            </w:r>
          </w:p>
        </w:tc>
        <w:tc>
          <w:tcPr>
            <w:tcW w:w="965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7</w:t>
            </w:r>
          </w:p>
        </w:tc>
        <w:tc>
          <w:tcPr>
            <w:tcW w:w="1032" w:type="dxa"/>
          </w:tcPr>
          <w:p w:rsidR="00EB4934" w:rsidRPr="007754C2" w:rsidRDefault="00EB4934" w:rsidP="0084537C">
            <w:pPr>
              <w:pStyle w:val="phyC4Tabelleninhalt"/>
              <w:cnfStyle w:val="000000100000"/>
            </w:pPr>
            <w:proofErr w:type="spellStart"/>
            <w:proofErr w:type="gramStart"/>
            <w:r w:rsidRPr="007754C2">
              <w:t>vw</w:t>
            </w:r>
            <w:proofErr w:type="spellEnd"/>
            <w:proofErr w:type="gramEnd"/>
          </w:p>
        </w:tc>
        <w:tc>
          <w:tcPr>
            <w:tcW w:w="916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26,25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0,44229</w:t>
            </w:r>
          </w:p>
        </w:tc>
        <w:tc>
          <w:tcPr>
            <w:tcW w:w="1000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0,19562</w:t>
            </w:r>
          </w:p>
        </w:tc>
        <w:tc>
          <w:tcPr>
            <w:tcW w:w="1039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4,04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157,4</w:t>
            </w:r>
          </w:p>
        </w:tc>
        <w:tc>
          <w:tcPr>
            <w:tcW w:w="917" w:type="dxa"/>
          </w:tcPr>
          <w:p w:rsidR="00EB4934" w:rsidRPr="001D751B" w:rsidRDefault="00EB4934" w:rsidP="0084537C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629,6</w:t>
            </w:r>
          </w:p>
        </w:tc>
      </w:tr>
    </w:tbl>
    <w:p w:rsidR="00EB4934" w:rsidRPr="001D751B" w:rsidRDefault="00EB4934" w:rsidP="00EB4934">
      <w:pPr>
        <w:pStyle w:val="phyC4Flietext"/>
        <w:rPr>
          <w:lang w:val="en-US"/>
        </w:rPr>
      </w:pPr>
    </w:p>
    <w:p w:rsidR="00D6596C" w:rsidRDefault="00D6596C">
      <w:pPr>
        <w:tabs>
          <w:tab w:val="clear" w:pos="425"/>
        </w:tabs>
        <w:rPr>
          <w:b/>
          <w:szCs w:val="20"/>
        </w:rPr>
      </w:pPr>
    </w:p>
    <w:p w:rsidR="00824E3C" w:rsidRDefault="00824E3C" w:rsidP="00CF0C4E">
      <w:pPr>
        <w:pStyle w:val="phyC4Zwischenberschrift"/>
      </w:pPr>
      <w:r>
        <w:t>Untersuchung von bcc-Gittern</w:t>
      </w:r>
    </w:p>
    <w:p w:rsidR="00824E3C" w:rsidRDefault="00824E3C" w:rsidP="00A8645B">
      <w:pPr>
        <w:pStyle w:val="phyC4Flietext"/>
      </w:pPr>
      <w:r>
        <w:t xml:space="preserve">Abb. </w:t>
      </w:r>
      <w:r w:rsidR="009B22D7">
        <w:t xml:space="preserve">9 </w:t>
      </w:r>
      <w:r>
        <w:t>zeigt das Spektrum von Molybdän (Mo). Die Auswertung in Tabelle 5 zeigt, dass eine Überei</w:t>
      </w:r>
      <w:r>
        <w:t>n</w:t>
      </w:r>
      <w:r>
        <w:t>stimmung mit den Verhältniszahlen der sin</w:t>
      </w:r>
      <w:r w:rsidRPr="00A8645B">
        <w:rPr>
          <w:vertAlign w:val="superscript"/>
        </w:rPr>
        <w:t>2</w:t>
      </w:r>
      <w:r w:rsidR="004A757A">
        <w:rPr>
          <w:rStyle w:val="phyC4Formelzeichen"/>
        </w:rPr>
        <w:t>ϑ</w:t>
      </w:r>
      <w:r>
        <w:t>-Werte nur dann zu erzielen ist, wenn (</w:t>
      </w:r>
      <w:r w:rsidRPr="00A8645B">
        <w:rPr>
          <w:rStyle w:val="phyC4Formelzeichen"/>
        </w:rPr>
        <w:t>h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A8645B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 xml:space="preserve">+ </w:t>
      </w:r>
      <w:r w:rsidRPr="00A8645B">
        <w:rPr>
          <w:rStyle w:val="phyC4Formelzeichen"/>
        </w:rPr>
        <w:t>l</w:t>
      </w:r>
      <w:r>
        <w:t>) gerade ist, d. h., dass Molybdän ein bcc-Gitter bildet. Als Mi</w:t>
      </w:r>
      <w:r>
        <w:t>t</w:t>
      </w:r>
      <w:r>
        <w:t xml:space="preserve">telwert für die Gitterkonstante </w:t>
      </w:r>
      <w:r w:rsidRPr="00A8645B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von Molybdän liefert </w:t>
      </w:r>
      <w:r w:rsidRPr="00824E3C">
        <w:t xml:space="preserve">das Experiment: </w:t>
      </w:r>
      <w:r w:rsidRPr="00A8645B">
        <w:rPr>
          <w:rStyle w:val="phyC4Formelzeichen"/>
        </w:rPr>
        <w:t>a</w:t>
      </w:r>
      <w:r w:rsidRPr="00824E3C">
        <w:rPr>
          <w:rFonts w:ascii="CoreTTI" w:hAnsi="CoreTTI" w:cs="CoreTTI"/>
        </w:rPr>
        <w:t xml:space="preserve"> </w:t>
      </w:r>
      <w:r w:rsidRPr="00824E3C">
        <w:t xml:space="preserve">= (314,22 ± 0,58) </w:t>
      </w:r>
      <w:proofErr w:type="spellStart"/>
      <w:r w:rsidRPr="00824E3C">
        <w:t>pm</w:t>
      </w:r>
      <w:proofErr w:type="spellEnd"/>
      <w:r w:rsidRPr="00824E3C">
        <w:t xml:space="preserve">; </w:t>
      </w:r>
      <w:r w:rsidR="00A8645B">
        <w:rPr>
          <w:rStyle w:val="phyC4Formelzeichen"/>
        </w:rPr>
        <w:t>Δ</w:t>
      </w:r>
      <w:r w:rsidRPr="00824E3C">
        <w:t>(</w:t>
      </w:r>
      <w:r w:rsidRPr="00A8645B">
        <w:rPr>
          <w:rStyle w:val="phyC4Formelzeichen"/>
        </w:rPr>
        <w:t>a</w:t>
      </w:r>
      <w:r w:rsidRPr="00824E3C">
        <w:t xml:space="preserve">) / </w:t>
      </w:r>
      <w:r w:rsidRPr="00A8645B">
        <w:rPr>
          <w:rStyle w:val="phyC4Formelzeichen"/>
        </w:rPr>
        <w:t>a</w:t>
      </w:r>
      <w:r w:rsidRPr="00824E3C">
        <w:rPr>
          <w:rFonts w:ascii="CoreTTI" w:hAnsi="CoreTTI" w:cs="CoreTTI"/>
        </w:rPr>
        <w:t xml:space="preserve"> </w:t>
      </w:r>
      <w:r w:rsidRPr="00824E3C">
        <w:t xml:space="preserve">&lt; 0.2%; Literaturwert: </w:t>
      </w:r>
      <w:r w:rsidRPr="00A8645B">
        <w:rPr>
          <w:rStyle w:val="phyC4Formelzeichen"/>
        </w:rPr>
        <w:t>a</w:t>
      </w:r>
      <w:r w:rsidRPr="00824E3C">
        <w:rPr>
          <w:rFonts w:ascii="CoreTTI" w:hAnsi="CoreTTI" w:cs="CoreTTI"/>
        </w:rPr>
        <w:t xml:space="preserve"> </w:t>
      </w:r>
      <w:r w:rsidRPr="00824E3C">
        <w:t xml:space="preserve">= 314,05 </w:t>
      </w:r>
      <w:proofErr w:type="spellStart"/>
      <w:r w:rsidRPr="00824E3C">
        <w:t>pm</w:t>
      </w:r>
      <w:proofErr w:type="spellEnd"/>
      <w:r w:rsidRPr="00824E3C">
        <w:t>.</w:t>
      </w:r>
    </w:p>
    <w:p w:rsidR="00D6596C" w:rsidRDefault="00824E3C" w:rsidP="00A8645B">
      <w:pPr>
        <w:pStyle w:val="phyC4Flietext"/>
      </w:pPr>
      <w:r>
        <w:t xml:space="preserve">Ein bcc-Gitter sollte 2 Atome/Einheitszelle besitzen. Mit dem experimentell bestimmten Mittelwert für </w:t>
      </w:r>
      <w:r w:rsidRPr="00A8645B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>und den entsprechenden Tabellenwerten für Moly</w:t>
      </w:r>
      <w:r>
        <w:t>b</w:t>
      </w:r>
      <w:r>
        <w:t>dän (</w:t>
      </w:r>
      <w:r w:rsidR="00A8645B">
        <w:rPr>
          <w:rStyle w:val="phyC4Formelzeichen"/>
        </w:rPr>
        <w:t>ρ</w:t>
      </w:r>
      <w:r>
        <w:rPr>
          <w:rFonts w:ascii="Grk" w:hAnsi="Grk" w:cs="Grk"/>
        </w:rPr>
        <w:t xml:space="preserve"> </w:t>
      </w:r>
      <w:r>
        <w:t>= 10,2 gcm</w:t>
      </w:r>
      <w:r w:rsidRPr="00A8645B">
        <w:rPr>
          <w:vertAlign w:val="superscript"/>
        </w:rPr>
        <w:t>-3</w:t>
      </w:r>
      <w:r>
        <w:rPr>
          <w:sz w:val="13"/>
          <w:szCs w:val="13"/>
        </w:rPr>
        <w:t xml:space="preserve"> </w:t>
      </w:r>
      <w:r>
        <w:t xml:space="preserve">und </w:t>
      </w:r>
      <w:r w:rsidRPr="00A8645B">
        <w:rPr>
          <w:rStyle w:val="phyC4Formelzeichen"/>
        </w:rPr>
        <w:t>m</w:t>
      </w:r>
      <w:r w:rsidRPr="00A8645B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 xml:space="preserve">= 95,94 g) folgt wieder aus (9): </w:t>
      </w:r>
      <w:r w:rsidRPr="00A8645B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1,99 </w:t>
      </w:r>
      <w:r w:rsidRPr="00A8645B">
        <w:rPr>
          <w:rStyle w:val="phyC4Formelzeichen"/>
        </w:rPr>
        <w:t>≈</w:t>
      </w:r>
      <w:r>
        <w:rPr>
          <w:rFonts w:ascii="Symbol" w:hAnsi="Symbol" w:cs="Symbol"/>
        </w:rPr>
        <w:t></w:t>
      </w:r>
      <w:r>
        <w:t>2, d. h., die Elementarzelle von Molybdän enthält nur 2 Atome.</w:t>
      </w:r>
    </w:p>
    <w:p w:rsidR="00D6596C" w:rsidRDefault="00D6596C">
      <w:pPr>
        <w:tabs>
          <w:tab w:val="clear" w:pos="425"/>
        </w:tabs>
      </w:pPr>
    </w:p>
    <w:p w:rsidR="00116713" w:rsidRDefault="00116713">
      <w:pPr>
        <w:tabs>
          <w:tab w:val="clear" w:pos="425"/>
        </w:tabs>
        <w:rPr>
          <w:b/>
          <w:szCs w:val="20"/>
        </w:rPr>
      </w:pPr>
      <w:r>
        <w:br w:type="page"/>
      </w:r>
    </w:p>
    <w:p w:rsidR="00116713" w:rsidRDefault="00116713" w:rsidP="00116713">
      <w:pPr>
        <w:pStyle w:val="phyC4Tabellenberschrift"/>
        <w:jc w:val="left"/>
      </w:pPr>
      <w:r>
        <w:lastRenderedPageBreak/>
        <w:t xml:space="preserve">Tabelle </w:t>
      </w:r>
      <w:fldSimple w:instr=" SEQ Tabelle \* ARABIC ">
        <w:r w:rsidR="00821768">
          <w:rPr>
            <w:noProof/>
          </w:rPr>
          <w:t>5</w:t>
        </w:r>
      </w:fldSimple>
      <w:r>
        <w:t xml:space="preserve">: </w:t>
      </w:r>
      <w:r w:rsidRPr="004C02C1">
        <w:t xml:space="preserve">Auswertung der </w:t>
      </w:r>
      <w:proofErr w:type="spellStart"/>
      <w:r w:rsidRPr="00C427ED">
        <w:rPr>
          <w:i/>
        </w:rPr>
        <w:t>K</w:t>
      </w:r>
      <w:r w:rsidRPr="00C427ED">
        <w:rPr>
          <w:rFonts w:cs="Arial"/>
          <w:i/>
          <w:vertAlign w:val="subscript"/>
        </w:rPr>
        <w:t>α</w:t>
      </w:r>
      <w:proofErr w:type="spellEnd"/>
      <w:r w:rsidRPr="004C02C1">
        <w:t xml:space="preserve">- und </w:t>
      </w:r>
      <w:proofErr w:type="spellStart"/>
      <w:r w:rsidRPr="00C427ED">
        <w:rPr>
          <w:i/>
        </w:rPr>
        <w:t>K</w:t>
      </w:r>
      <w:r w:rsidRPr="00C427ED">
        <w:rPr>
          <w:rFonts w:cs="Arial"/>
          <w:i/>
          <w:vertAlign w:val="subscript"/>
        </w:rPr>
        <w:t>β</w:t>
      </w:r>
      <w:proofErr w:type="spellEnd"/>
      <w:r w:rsidRPr="004C02C1">
        <w:t>-Debye-Scherrer-Linien von Mo</w:t>
      </w:r>
    </w:p>
    <w:tbl>
      <w:tblPr>
        <w:tblStyle w:val="HelleSchattierung1"/>
        <w:tblW w:w="10421" w:type="dxa"/>
        <w:tblLayout w:type="fixed"/>
        <w:tblLook w:val="04A0"/>
      </w:tblPr>
      <w:tblGrid>
        <w:gridCol w:w="990"/>
        <w:gridCol w:w="700"/>
        <w:gridCol w:w="1624"/>
        <w:gridCol w:w="1568"/>
        <w:gridCol w:w="532"/>
        <w:gridCol w:w="727"/>
        <w:gridCol w:w="845"/>
        <w:gridCol w:w="882"/>
        <w:gridCol w:w="1008"/>
        <w:gridCol w:w="798"/>
        <w:gridCol w:w="747"/>
      </w:tblGrid>
      <w:tr w:rsidR="00116713" w:rsidRPr="001D751B" w:rsidTr="006C62F8">
        <w:trPr>
          <w:cnfStyle w:val="100000000000"/>
        </w:trPr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B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C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E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F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G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I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J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K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rStyle w:val="phyC4TabelleninhFormelz"/>
                <w:lang w:val="en-US"/>
              </w:rPr>
            </w:pPr>
            <w:proofErr w:type="spellStart"/>
            <w:r w:rsidRPr="001D751B">
              <w:rPr>
                <w:rStyle w:val="phyC4TabelleninhFormelz"/>
                <w:lang w:val="en-US"/>
              </w:rPr>
              <w:t>hkl</w:t>
            </w:r>
            <w:proofErr w:type="spellEnd"/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+k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+l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40" w:dyaOrig="720">
                <v:shape id="_x0000_i1043" type="#_x0000_t75" style="width:68.6pt;height:29.9pt" o:ole="">
                  <v:imagedata r:id="rId39" o:title=""/>
                </v:shape>
                <o:OLEObject Type="Embed" ProgID="Equation.3" ShapeID="_x0000_i1043" DrawAspect="Content" ObjectID="_1410867196" r:id="rId55"/>
              </w:objec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20" w:dyaOrig="720">
                <v:shape id="_x0000_i1044" type="#_x0000_t75" style="width:66.55pt;height:29.9pt" o:ole="">
                  <v:imagedata r:id="rId41" o:title=""/>
                </v:shape>
                <o:OLEObject Type="Embed" ProgID="Equation.3" ShapeID="_x0000_i1044" DrawAspect="Content" ObjectID="_1410867197" r:id="rId56"/>
              </w:objec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Re</w:t>
            </w:r>
            <w:r w:rsidRPr="001D751B">
              <w:rPr>
                <w:szCs w:val="16"/>
                <w:lang w:val="en-US"/>
              </w:rPr>
              <w:t>f</w:t>
            </w:r>
            <w:r w:rsidRPr="001D751B">
              <w:rPr>
                <w:szCs w:val="16"/>
                <w:lang w:val="en-US"/>
              </w:rPr>
              <w:t>lex no.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>
              <w:rPr>
                <w:rStyle w:val="phyC4TabelleninhFormelz"/>
                <w:lang w:val="en-US"/>
              </w:rPr>
              <w:t>ϑ</w:t>
            </w:r>
            <w:r w:rsidRPr="001D751B">
              <w:rPr>
                <w:szCs w:val="16"/>
                <w:lang w:val="en-US"/>
              </w:rPr>
              <w:t>/°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proofErr w:type="spellStart"/>
            <w:r w:rsidRPr="001D751B">
              <w:rPr>
                <w:szCs w:val="16"/>
                <w:lang w:val="en-US"/>
              </w:rPr>
              <w:t>sin</w:t>
            </w:r>
            <w:r>
              <w:rPr>
                <w:rStyle w:val="phyC4TabelleninhFormelz"/>
                <w:lang w:val="en-US"/>
              </w:rPr>
              <w:t>ϑ</w:t>
            </w:r>
            <w:proofErr w:type="spellEnd"/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sin</w:t>
            </w:r>
            <w:r w:rsidRPr="001D751B">
              <w:rPr>
                <w:vertAlign w:val="superscript"/>
                <w:lang w:val="en-US"/>
              </w:rPr>
              <w:t>2</w:t>
            </w:r>
            <w:r>
              <w:rPr>
                <w:rStyle w:val="phyC4TabelleninhFormelz"/>
                <w:lang w:val="en-US"/>
              </w:rPr>
              <w:t>ϑ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960" w:dyaOrig="720">
                <v:shape id="_x0000_i1045" type="#_x0000_t75" style="width:40.75pt;height:31.25pt" o:ole="">
                  <v:imagedata r:id="rId43" o:title=""/>
                </v:shape>
                <o:OLEObject Type="Embed" ProgID="Equation.3" ShapeID="_x0000_i1045" DrawAspect="Content" ObjectID="_1410867198" r:id="rId57"/>
              </w:objec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  <w:r w:rsidRPr="001D751B">
              <w:rPr>
                <w:szCs w:val="16"/>
                <w:lang w:val="en-US"/>
              </w:rPr>
              <w:t>/pm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  <w:r w:rsidRPr="001D751B">
              <w:rPr>
                <w:szCs w:val="16"/>
                <w:lang w:val="en-US"/>
              </w:rPr>
              <w:t>/pm</w:t>
            </w:r>
          </w:p>
        </w:tc>
      </w:tr>
      <w:tr w:rsidR="00116713" w:rsidRPr="001D751B" w:rsidTr="006C62F8"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110 (</w:t>
            </w:r>
            <w:r w:rsidRPr="001D751B">
              <w:rPr>
                <w:rFonts w:cs="Arial"/>
                <w:lang w:val="en-US"/>
              </w:rPr>
              <w:t>β</w:t>
            </w:r>
            <w:r w:rsidRPr="001D751B">
              <w:rPr>
                <w:lang w:val="en-US"/>
              </w:rPr>
              <w:t>)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18,33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0,31449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0,09890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221,34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313,03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110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20,33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0,34743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0,12071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221,89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313,78</w:t>
            </w:r>
          </w:p>
        </w:tc>
      </w:tr>
      <w:tr w:rsidR="00116713" w:rsidRPr="001D751B" w:rsidTr="006C62F8"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200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2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</w: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29,41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0,49106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0,24114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1,99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156,99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313,98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211 (</w:t>
            </w:r>
            <w:r w:rsidRPr="001D751B">
              <w:rPr>
                <w:rFonts w:cs="Arial"/>
                <w:lang w:val="en-US"/>
              </w:rPr>
              <w:t>β</w:t>
            </w:r>
            <w:r w:rsidRPr="001D751B">
              <w:rPr>
                <w:lang w:val="en-US"/>
              </w:rPr>
              <w:t>)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32,87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0,54273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0,29456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128,26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314,17</w:t>
            </w:r>
          </w:p>
        </w:tc>
      </w:tr>
      <w:tr w:rsidR="00116713" w:rsidRPr="001D751B" w:rsidTr="006C62F8"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211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3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1,67</w: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36,89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0,60029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0,36034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2,99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128,42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314,57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4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</w: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43,95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0,69403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0,48168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3,99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110,08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314,17</w:t>
            </w:r>
          </w:p>
        </w:tc>
      </w:tr>
      <w:tr w:rsidR="00116713" w:rsidRPr="001D751B" w:rsidTr="006C62F8"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310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10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5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2,67</w: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7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50,79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0,77483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0,60037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4,97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99,49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314,62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222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12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6</w:t>
            </w: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3,33</w:t>
            </w: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58,05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0,84851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0,71997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szCs w:val="16"/>
                <w:lang w:val="en-US"/>
              </w:rPr>
              <w:t>5,96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90,85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314,73</w:t>
            </w:r>
          </w:p>
        </w:tc>
      </w:tr>
      <w:tr w:rsidR="00116713" w:rsidRPr="001D751B" w:rsidTr="006C62F8">
        <w:tc>
          <w:tcPr>
            <w:cnfStyle w:val="001000000000"/>
            <w:tcW w:w="99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321 (</w:t>
            </w:r>
            <w:r w:rsidRPr="001D751B">
              <w:rPr>
                <w:rFonts w:cs="Arial"/>
                <w:lang w:val="en-US"/>
              </w:rPr>
              <w:t>β</w:t>
            </w:r>
            <w:r w:rsidRPr="001D751B">
              <w:rPr>
                <w:lang w:val="en-US"/>
              </w:rPr>
              <w:t>)</w:t>
            </w:r>
          </w:p>
        </w:tc>
        <w:tc>
          <w:tcPr>
            <w:tcW w:w="70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14</w:t>
            </w:r>
          </w:p>
        </w:tc>
        <w:tc>
          <w:tcPr>
            <w:tcW w:w="162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156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3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72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55,80</w:t>
            </w:r>
          </w:p>
        </w:tc>
        <w:tc>
          <w:tcPr>
            <w:tcW w:w="845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0,82708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0,68406</w:t>
            </w:r>
          </w:p>
        </w:tc>
        <w:tc>
          <w:tcPr>
            <w:tcW w:w="100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</w:p>
        </w:tc>
        <w:tc>
          <w:tcPr>
            <w:tcW w:w="79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84,16</w:t>
            </w:r>
          </w:p>
        </w:tc>
        <w:tc>
          <w:tcPr>
            <w:tcW w:w="747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314,91</w:t>
            </w:r>
          </w:p>
        </w:tc>
      </w:tr>
    </w:tbl>
    <w:p w:rsidR="00116713" w:rsidRPr="00116713" w:rsidRDefault="00116713" w:rsidP="00116713">
      <w:pPr>
        <w:pStyle w:val="phyC4Flietext"/>
      </w:pPr>
    </w:p>
    <w:p w:rsidR="00824E3C" w:rsidRDefault="00824E3C" w:rsidP="006C62F8">
      <w:pPr>
        <w:pStyle w:val="phyC4Zwischenberschrift"/>
      </w:pPr>
      <w:r>
        <w:t>Untersuchung von kubisch primitiven (</w:t>
      </w:r>
      <w:proofErr w:type="spellStart"/>
      <w:r>
        <w:t>pc</w:t>
      </w:r>
      <w:proofErr w:type="spellEnd"/>
      <w:r>
        <w:t>)-Gittern</w:t>
      </w:r>
    </w:p>
    <w:p w:rsidR="00116713" w:rsidRPr="001D751B" w:rsidRDefault="008B686B" w:rsidP="00116713">
      <w:pPr>
        <w:pStyle w:val="phyC4PosRahmVollbreit"/>
        <w:framePr w:w="5205" w:hSpace="113" w:wrap="around" w:vAnchor="page" w:hAnchor="page" w:x="5967" w:y="6229"/>
        <w:rPr>
          <w:lang w:val="en-US"/>
        </w:rPr>
      </w:pPr>
      <w:r w:rsidRPr="008B686B">
        <w:rPr>
          <w:noProof/>
          <w:szCs w:val="18"/>
        </w:rPr>
        <w:pict>
          <v:group id="_x0000_s2208" style="position:absolute;left:0;text-align:left;margin-left:22.8pt;margin-top:20pt;width:196.9pt;height:266.2pt;z-index:251695104" coordorigin="6422,6628" coordsize="3938,5324">
            <v:group id="_x0000_s2205" style="position:absolute;left:6422;top:6628;width:2400;height:4832" coordorigin="6422,6628" coordsize="2400,4832">
              <v:group id="_x0000_s2202" style="position:absolute;left:6422;top:6628;width:1136;height:3560" coordorigin="6422,6628" coordsize="1136,3560">
                <v:shape id="_x0000_s2193" type="#_x0000_t202" style="position:absolute;left:6422;top:9220;width:536;height:765;mso-height-percent:200;mso-height-percent:200;mso-width-relative:margin;mso-height-relative:margin" filled="f" stroked="f">
                  <v:textbox style="mso-next-textbox:#_x0000_s2193;mso-fit-shape-to-text:t">
                    <w:txbxContent>
                      <w:p w:rsidR="00D82EA9" w:rsidRPr="0030200B" w:rsidRDefault="00D82EA9" w:rsidP="009204C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</w:rPr>
                          <w:t xml:space="preserve">1   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30200B">
                          <w:rPr>
                            <w:rFonts w:cs="Arial"/>
                            <w:sz w:val="32"/>
                            <w:szCs w:val="32"/>
                          </w:rPr>
                          <w:t>↓</w:t>
                        </w:r>
                        <w:r>
                          <w:rPr>
                            <w:rFonts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194" type="#_x0000_t202" style="position:absolute;left:6827;top:9423;width:536;height:765;mso-height-percent:200;mso-height-percent:200;mso-width-relative:margin;mso-height-relative:margin" filled="f" stroked="f">
                  <v:textbox style="mso-next-textbox:#_x0000_s2194;mso-fit-shape-to-text:t">
                    <w:txbxContent>
                      <w:p w:rsidR="00D82EA9" w:rsidRPr="0030200B" w:rsidRDefault="00D82EA9" w:rsidP="009204C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</w:rPr>
                          <w:t xml:space="preserve">2   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30200B">
                          <w:rPr>
                            <w:rFonts w:cs="Arial"/>
                            <w:sz w:val="32"/>
                            <w:szCs w:val="32"/>
                          </w:rPr>
                          <w:t>↓</w:t>
                        </w:r>
                        <w:r>
                          <w:rPr>
                            <w:rFonts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195" type="#_x0000_t202" style="position:absolute;left:7022;top:6628;width:536;height:765;mso-height-percent:200;mso-height-percent:200;mso-width-relative:margin;mso-height-relative:margin" filled="f" stroked="f">
                  <v:textbox style="mso-next-textbox:#_x0000_s2195;mso-fit-shape-to-text:t">
                    <w:txbxContent>
                      <w:p w:rsidR="00D82EA9" w:rsidRPr="0030200B" w:rsidRDefault="00D82EA9" w:rsidP="009204C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</w:rPr>
                          <w:t xml:space="preserve">3   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30200B">
                          <w:rPr>
                            <w:rFonts w:cs="Arial"/>
                            <w:sz w:val="32"/>
                            <w:szCs w:val="32"/>
                          </w:rPr>
                          <w:t>↓</w:t>
                        </w:r>
                        <w:r>
                          <w:rPr>
                            <w:rFonts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group id="_x0000_s2204" style="position:absolute;left:7506;top:10521;width:1316;height:939" coordorigin="7506,10521" coordsize="1316,939">
                <v:shape id="_x0000_s2199" type="#_x0000_t202" style="position:absolute;left:7506;top:10521;width:536;height:765;mso-height-percent:200;mso-height-percent:200;mso-width-relative:margin;mso-height-relative:margin" filled="f" stroked="f">
                  <v:textbox style="mso-next-textbox:#_x0000_s2199;mso-fit-shape-to-text:t">
                    <w:txbxContent>
                      <w:p w:rsidR="00D82EA9" w:rsidRPr="0030200B" w:rsidRDefault="00D82EA9" w:rsidP="009204C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</w:rPr>
                          <w:t xml:space="preserve">4   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30200B">
                          <w:rPr>
                            <w:rFonts w:cs="Arial"/>
                            <w:sz w:val="32"/>
                            <w:szCs w:val="32"/>
                          </w:rPr>
                          <w:t>↓</w:t>
                        </w:r>
                        <w:r>
                          <w:rPr>
                            <w:rFonts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2203" style="position:absolute;left:7920;top:10587;width:902;height:873" coordorigin="7920,10587" coordsize="902,873">
                  <v:shape id="_x0000_s2198" type="#_x0000_t202" style="position:absolute;left:7920;top:10587;width:536;height:765;mso-height-percent:200;mso-height-percent:200;mso-width-relative:margin;mso-height-relative:margin" filled="f" stroked="f">
                    <v:textbox style="mso-next-textbox:#_x0000_s2198;mso-fit-shape-to-text:t">
                      <w:txbxContent>
                        <w:p w:rsidR="00D82EA9" w:rsidRPr="0030200B" w:rsidRDefault="00D82EA9" w:rsidP="009204C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</w:rPr>
                            <w:t xml:space="preserve">5    </w:t>
                          </w:r>
                          <w:r>
                            <w:rPr>
                              <w:b/>
                            </w:rPr>
                            <w:br/>
                          </w:r>
                          <w:r w:rsidRPr="0030200B">
                            <w:rPr>
                              <w:rFonts w:cs="Arial"/>
                              <w:sz w:val="32"/>
                              <w:szCs w:val="32"/>
                            </w:rPr>
                            <w:t>↓</w:t>
                          </w:r>
                          <w:r>
                            <w:rPr>
                              <w:rFonts w:cs="Arial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2200" type="#_x0000_t202" style="position:absolute;left:8286;top:10695;width:536;height:765;mso-height-percent:200;mso-height-percent:200;mso-width-relative:margin;mso-height-relative:margin" filled="f" stroked="f">
                    <v:textbox style="mso-next-textbox:#_x0000_s2200;mso-fit-shape-to-text:t">
                      <w:txbxContent>
                        <w:p w:rsidR="00D82EA9" w:rsidRPr="0030200B" w:rsidRDefault="00D82EA9" w:rsidP="009204C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</w:rPr>
                            <w:t xml:space="preserve">6    </w:t>
                          </w:r>
                          <w:r>
                            <w:rPr>
                              <w:b/>
                            </w:rPr>
                            <w:br/>
                          </w:r>
                          <w:r w:rsidRPr="0030200B">
                            <w:rPr>
                              <w:rFonts w:cs="Arial"/>
                              <w:sz w:val="32"/>
                              <w:szCs w:val="32"/>
                            </w:rPr>
                            <w:t>↓</w:t>
                          </w:r>
                          <w:r>
                            <w:rPr>
                              <w:rFonts w:cs="Arial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v:group>
            <v:group id="_x0000_s2207" style="position:absolute;left:8610;top:10089;width:1750;height:1863" coordorigin="8610,10089" coordsize="1750,1863">
              <v:group id="_x0000_s2206" style="position:absolute;left:8610;top:10089;width:1160;height:1594" coordorigin="8610,10089" coordsize="1160,1594">
                <v:shape id="_x0000_s2196" type="#_x0000_t202" style="position:absolute;left:9234;top:10918;width:536;height:765;mso-height-percent:200;mso-height-percent:200;mso-width-relative:margin;mso-height-relative:margin" filled="f" stroked="f">
                  <v:textbox style="mso-next-textbox:#_x0000_s2196;mso-fit-shape-to-text:t">
                    <w:txbxContent>
                      <w:p w:rsidR="00D82EA9" w:rsidRPr="0030200B" w:rsidRDefault="00D82EA9" w:rsidP="009204C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</w:rPr>
                          <w:t xml:space="preserve">8   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30200B">
                          <w:rPr>
                            <w:rFonts w:cs="Arial"/>
                            <w:sz w:val="32"/>
                            <w:szCs w:val="32"/>
                          </w:rPr>
                          <w:t>↓</w:t>
                        </w:r>
                        <w:r>
                          <w:rPr>
                            <w:rFonts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197" type="#_x0000_t202" style="position:absolute;left:8610;top:10089;width:536;height:765;mso-height-percent:200;mso-height-percent:200;mso-width-relative:margin;mso-height-relative:margin" filled="f" stroked="f">
                  <v:textbox style="mso-next-textbox:#_x0000_s2197;mso-fit-shape-to-text:t">
                    <w:txbxContent>
                      <w:p w:rsidR="00D82EA9" w:rsidRPr="0030200B" w:rsidRDefault="00D82EA9" w:rsidP="009204C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</w:rPr>
                          <w:t xml:space="preserve">7   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30200B">
                          <w:rPr>
                            <w:rFonts w:cs="Arial"/>
                            <w:sz w:val="32"/>
                            <w:szCs w:val="32"/>
                          </w:rPr>
                          <w:t>↓</w:t>
                        </w:r>
                        <w:r>
                          <w:rPr>
                            <w:rFonts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shape id="_x0000_s2201" type="#_x0000_t202" style="position:absolute;left:9824;top:11187;width:536;height:765;mso-height-percent:200;mso-height-percent:200;mso-width-relative:margin;mso-height-relative:margin" filled="f" stroked="f">
                <v:textbox style="mso-next-textbox:#_x0000_s2201;mso-fit-shape-to-text:t">
                  <w:txbxContent>
                    <w:p w:rsidR="00D82EA9" w:rsidRPr="0030200B" w:rsidRDefault="00D82EA9" w:rsidP="009204C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</w:rPr>
                        <w:t xml:space="preserve">9    </w:t>
                      </w:r>
                      <w:r>
                        <w:rPr>
                          <w:b/>
                        </w:rPr>
                        <w:br/>
                      </w:r>
                      <w:r w:rsidRPr="0030200B">
                        <w:rPr>
                          <w:rFonts w:cs="Arial"/>
                          <w:sz w:val="32"/>
                          <w:szCs w:val="32"/>
                        </w:rPr>
                        <w:t>↓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v:group>
          </v:group>
        </w:pict>
      </w:r>
      <w:r w:rsidR="009204CF">
        <w:rPr>
          <w:noProof/>
        </w:rPr>
        <w:drawing>
          <wp:inline distT="0" distB="0" distL="0" distR="0">
            <wp:extent cx="3305175" cy="4210291"/>
            <wp:effectExtent l="19050" t="0" r="9525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13" w:rsidRPr="001D751B" w:rsidRDefault="00116713" w:rsidP="00116713">
      <w:pPr>
        <w:pStyle w:val="phyC4PosRahmVollbreit"/>
        <w:framePr w:w="5205" w:hSpace="113" w:wrap="around" w:vAnchor="page" w:hAnchor="page" w:x="5967" w:y="6229"/>
        <w:rPr>
          <w:rFonts w:cs="Arial"/>
          <w:sz w:val="20"/>
          <w:lang w:val="en-US"/>
        </w:rPr>
      </w:pPr>
      <w:r w:rsidRPr="001D751B">
        <w:rPr>
          <w:rFonts w:cs="Arial"/>
          <w:color w:val="231F20"/>
          <w:sz w:val="20"/>
          <w:lang w:val="en-US"/>
        </w:rPr>
        <w:t xml:space="preserve">Fig. </w:t>
      </w:r>
      <w:r w:rsidR="009B22D7">
        <w:rPr>
          <w:rFonts w:cs="Arial"/>
          <w:color w:val="231F20"/>
          <w:sz w:val="20"/>
          <w:lang w:val="en-US"/>
        </w:rPr>
        <w:t>10</w:t>
      </w:r>
      <w:r w:rsidRPr="001D751B">
        <w:rPr>
          <w:rFonts w:cs="Arial"/>
          <w:color w:val="231F20"/>
          <w:sz w:val="20"/>
          <w:lang w:val="en-US"/>
        </w:rPr>
        <w:t>:</w:t>
      </w:r>
      <w:r w:rsidRPr="001D751B">
        <w:rPr>
          <w:rFonts w:cs="Arial"/>
          <w:color w:val="231F20"/>
          <w:sz w:val="20"/>
          <w:lang w:val="en-US"/>
        </w:rPr>
        <w:tab/>
        <w:t>Bragg-Cu-</w:t>
      </w:r>
      <w:proofErr w:type="spellStart"/>
      <w:r w:rsidRPr="001D751B">
        <w:rPr>
          <w:rFonts w:cs="Arial"/>
          <w:i/>
          <w:sz w:val="20"/>
          <w:lang w:val="en-US"/>
        </w:rPr>
        <w:t>K</w:t>
      </w:r>
      <w:r w:rsidRPr="001D751B">
        <w:rPr>
          <w:rFonts w:cs="Arial"/>
          <w:i/>
          <w:sz w:val="20"/>
          <w:vertAlign w:val="subscript"/>
          <w:lang w:val="en-US"/>
        </w:rPr>
        <w:t>α</w:t>
      </w:r>
      <w:proofErr w:type="spellEnd"/>
      <w:r w:rsidRPr="001D751B">
        <w:rPr>
          <w:rFonts w:cs="Arial"/>
          <w:color w:val="231F20"/>
          <w:sz w:val="20"/>
          <w:lang w:val="en-US"/>
        </w:rPr>
        <w:t xml:space="preserve"> and Cu-</w:t>
      </w:r>
      <w:proofErr w:type="spellStart"/>
      <w:r w:rsidRPr="001D751B">
        <w:rPr>
          <w:rFonts w:cs="Arial"/>
          <w:i/>
          <w:sz w:val="20"/>
          <w:lang w:val="en-US"/>
        </w:rPr>
        <w:t>K</w:t>
      </w:r>
      <w:r w:rsidRPr="001D751B">
        <w:rPr>
          <w:rFonts w:cs="Arial"/>
          <w:i/>
          <w:sz w:val="20"/>
          <w:vertAlign w:val="subscript"/>
          <w:lang w:val="en-US"/>
        </w:rPr>
        <w:t>β</w:t>
      </w:r>
      <w:proofErr w:type="spellEnd"/>
      <w:r w:rsidRPr="001D751B">
        <w:rPr>
          <w:rFonts w:cs="Arial"/>
          <w:color w:val="231F20"/>
          <w:sz w:val="20"/>
          <w:lang w:val="en-US"/>
        </w:rPr>
        <w:t>-lines of NH</w:t>
      </w:r>
      <w:r w:rsidRPr="001D751B">
        <w:rPr>
          <w:rFonts w:cs="Arial"/>
          <w:color w:val="231F20"/>
          <w:sz w:val="20"/>
          <w:vertAlign w:val="subscript"/>
          <w:lang w:val="en-US"/>
        </w:rPr>
        <w:t>4</w:t>
      </w:r>
      <w:r w:rsidRPr="001D751B">
        <w:rPr>
          <w:rFonts w:cs="Arial"/>
          <w:color w:val="231F20"/>
          <w:sz w:val="20"/>
          <w:lang w:val="en-US"/>
        </w:rPr>
        <w:t>Cl</w:t>
      </w:r>
    </w:p>
    <w:p w:rsidR="00824E3C" w:rsidRDefault="00824E3C" w:rsidP="00A8645B">
      <w:pPr>
        <w:pStyle w:val="phyC4Flietext"/>
      </w:pPr>
      <w:r>
        <w:t xml:space="preserve">Abb. </w:t>
      </w:r>
      <w:r w:rsidR="009B22D7">
        <w:t>10</w:t>
      </w:r>
      <w:r>
        <w:t xml:space="preserve"> zeigt das Debye-Scherrer Spektrum von Ammoniumchlorid (NH</w:t>
      </w:r>
      <w:r w:rsidRPr="00165C11">
        <w:rPr>
          <w:vertAlign w:val="subscript"/>
        </w:rPr>
        <w:t>4</w:t>
      </w:r>
      <w:r>
        <w:t>Cl), dessen Auswe</w:t>
      </w:r>
      <w:r>
        <w:t>r</w:t>
      </w:r>
      <w:r>
        <w:t>tung in T</w:t>
      </w:r>
      <w:r>
        <w:t>a</w:t>
      </w:r>
      <w:r>
        <w:t>belle 6 wiedergegeben ist.</w:t>
      </w:r>
    </w:p>
    <w:p w:rsidR="00116713" w:rsidRPr="00116713" w:rsidRDefault="00116713" w:rsidP="00A8645B">
      <w:pPr>
        <w:pStyle w:val="phyC4Flietext"/>
      </w:pPr>
    </w:p>
    <w:p w:rsidR="00824E3C" w:rsidRDefault="00824E3C" w:rsidP="00A8645B">
      <w:pPr>
        <w:pStyle w:val="phyC4Flietext"/>
      </w:pPr>
      <w:r>
        <w:t xml:space="preserve">Die Linie 2 des Spektrums bei </w:t>
      </w:r>
      <w:r w:rsidR="004A757A">
        <w:rPr>
          <w:rStyle w:val="phyC4Formelzeichen"/>
        </w:rPr>
        <w:t>ϑ</w:t>
      </w:r>
      <w:r>
        <w:rPr>
          <w:rFonts w:ascii="Grk" w:hAnsi="Grk" w:cs="Grk"/>
        </w:rPr>
        <w:t xml:space="preserve"> </w:t>
      </w:r>
      <w:r>
        <w:t xml:space="preserve">=14,83° wird nicht berücksichtigt, denn der Quotient der </w:t>
      </w:r>
      <w:proofErr w:type="spellStart"/>
      <w:r>
        <w:t>sin</w:t>
      </w:r>
      <w:r w:rsidR="004A757A">
        <w:rPr>
          <w:rStyle w:val="phyC4Formelzeichen"/>
        </w:rPr>
        <w:t>ϑ</w:t>
      </w:r>
      <w:proofErr w:type="spellEnd"/>
      <w:r>
        <w:t>-Werte des Linienpaares 3 und 2 beträgt nämlich sin16</w:t>
      </w:r>
      <w:proofErr w:type="gramStart"/>
      <w:r>
        <w:t>,45</w:t>
      </w:r>
      <w:proofErr w:type="gramEnd"/>
      <w:r>
        <w:t xml:space="preserve">°/sin14,83° = 1,11. Somit ist die Linie 2 der </w:t>
      </w:r>
      <w:proofErr w:type="spellStart"/>
      <w:r w:rsidR="00165C11" w:rsidRPr="00282AAA">
        <w:rPr>
          <w:rStyle w:val="phyC4Formelzeichen"/>
        </w:rPr>
        <w:t>K</w:t>
      </w:r>
      <w:r w:rsidR="00165C11" w:rsidRPr="00282AAA">
        <w:rPr>
          <w:rStyle w:val="phyC4Formelzeichen"/>
          <w:vertAlign w:val="subscript"/>
        </w:rPr>
        <w:t>β</w:t>
      </w:r>
      <w:proofErr w:type="spellEnd"/>
      <w:r>
        <w:t>-Strahlung zuzuordnen.</w:t>
      </w:r>
    </w:p>
    <w:p w:rsidR="00824E3C" w:rsidRPr="00824E3C" w:rsidRDefault="00824E3C" w:rsidP="00A8645B">
      <w:pPr>
        <w:pStyle w:val="phyC4Flietext"/>
        <w:rPr>
          <w:sz w:val="13"/>
          <w:szCs w:val="13"/>
        </w:rPr>
      </w:pPr>
      <w:r>
        <w:t xml:space="preserve">Der Quotient der </w:t>
      </w:r>
      <w:r w:rsidR="00165C11">
        <w:t>sin</w:t>
      </w:r>
      <w:r w:rsidR="00165C11" w:rsidRPr="00A8645B">
        <w:rPr>
          <w:vertAlign w:val="superscript"/>
        </w:rPr>
        <w:t>2</w:t>
      </w:r>
      <w:r w:rsidR="004A757A">
        <w:rPr>
          <w:rStyle w:val="phyC4Formelzeichen"/>
        </w:rPr>
        <w:t>ϑ</w:t>
      </w:r>
      <w:r>
        <w:t xml:space="preserve">-Werte in Spalte </w:t>
      </w:r>
      <w:r w:rsidRPr="00165C11">
        <w:rPr>
          <w:rStyle w:val="phyC4Formelzeichen"/>
        </w:rPr>
        <w:t>I</w:t>
      </w:r>
      <w:r>
        <w:rPr>
          <w:rFonts w:ascii="CoreTTI" w:hAnsi="CoreTTI" w:cs="CoreTTI"/>
        </w:rPr>
        <w:t xml:space="preserve"> </w:t>
      </w:r>
      <w:r>
        <w:t>ist a</w:t>
      </w:r>
      <w:r>
        <w:t>n</w:t>
      </w:r>
      <w:r>
        <w:t xml:space="preserve">nähernd immer ganzzahlig und lässt sich somit sowohl den fettgedruckten Zahlen der Spalte </w:t>
      </w:r>
      <w:r w:rsidRPr="00165C11">
        <w:rPr>
          <w:rStyle w:val="phyC4Formelzeichen"/>
        </w:rPr>
        <w:t>B</w:t>
      </w:r>
      <w:r>
        <w:rPr>
          <w:rFonts w:ascii="CoreTTI" w:hAnsi="CoreTTI" w:cs="CoreTTI"/>
        </w:rPr>
        <w:t xml:space="preserve"> </w:t>
      </w:r>
      <w:r>
        <w:t xml:space="preserve">als auch denen der Spalte </w:t>
      </w:r>
      <w:r w:rsidRPr="00165C11">
        <w:rPr>
          <w:rStyle w:val="phyC4Formelzeichen"/>
        </w:rPr>
        <w:t>C</w:t>
      </w:r>
      <w:r>
        <w:rPr>
          <w:rFonts w:ascii="CoreTTI" w:hAnsi="CoreTTI" w:cs="CoreTTI"/>
        </w:rPr>
        <w:t xml:space="preserve"> </w:t>
      </w:r>
      <w:r>
        <w:t>zuordnen, sodass eine eindeutige Zuordnung zu den Reflexeb</w:t>
      </w:r>
      <w:r>
        <w:t>e</w:t>
      </w:r>
      <w:r>
        <w:t xml:space="preserve">nen nicht noch nicht getroffen werden kann. Ist die Zuordnung aus Spalte </w:t>
      </w:r>
      <w:r w:rsidRPr="00165C11">
        <w:rPr>
          <w:rStyle w:val="phyC4Formelzeichen"/>
        </w:rPr>
        <w:t>B</w:t>
      </w:r>
      <w:r>
        <w:rPr>
          <w:rFonts w:ascii="CoreTTI" w:hAnsi="CoreTTI" w:cs="CoreTTI"/>
        </w:rPr>
        <w:t xml:space="preserve"> </w:t>
      </w:r>
      <w:r>
        <w:t xml:space="preserve">richtig, so treten gemischt indizierte </w:t>
      </w:r>
      <w:proofErr w:type="spellStart"/>
      <w:r w:rsidRPr="00165C11">
        <w:rPr>
          <w:rStyle w:val="phyC4Formelzeichen"/>
        </w:rPr>
        <w:t>h</w:t>
      </w:r>
      <w:proofErr w:type="gramStart"/>
      <w:r w:rsidRPr="00165C11">
        <w:rPr>
          <w:rStyle w:val="phyC4Formelzeichen"/>
        </w:rPr>
        <w:t>,k,l</w:t>
      </w:r>
      <w:proofErr w:type="spellEnd"/>
      <w:proofErr w:type="gramEnd"/>
      <w:r>
        <w:t xml:space="preserve">-Tripel als auch </w:t>
      </w:r>
      <w:proofErr w:type="spellStart"/>
      <w:r>
        <w:t>geradzahlige</w:t>
      </w:r>
      <w:proofErr w:type="spellEnd"/>
      <w:r>
        <w:t xml:space="preserve"> (</w:t>
      </w:r>
      <w:proofErr w:type="spellStart"/>
      <w:r w:rsidRPr="00165C11">
        <w:rPr>
          <w:rStyle w:val="phyC4Formelzeichen"/>
        </w:rPr>
        <w:t>h</w:t>
      </w:r>
      <w:r>
        <w:t>+</w:t>
      </w:r>
      <w:r w:rsidRPr="00165C11">
        <w:rPr>
          <w:rStyle w:val="phyC4Formelzeichen"/>
        </w:rPr>
        <w:t>k</w:t>
      </w:r>
      <w:r>
        <w:t>+</w:t>
      </w:r>
      <w:r w:rsidRPr="00165C11">
        <w:rPr>
          <w:rStyle w:val="phyC4Formelzeichen"/>
        </w:rPr>
        <w:t>l</w:t>
      </w:r>
      <w:proofErr w:type="spellEnd"/>
      <w:r>
        <w:t>)-Werte auf.</w:t>
      </w:r>
    </w:p>
    <w:p w:rsidR="00824E3C" w:rsidRPr="00824E3C" w:rsidRDefault="00824E3C" w:rsidP="00A8645B">
      <w:pPr>
        <w:pStyle w:val="phyC4Flietext"/>
      </w:pPr>
      <w:r>
        <w:t>Danach würde es sich bei NH</w:t>
      </w:r>
      <w:r w:rsidRPr="00165C11">
        <w:rPr>
          <w:vertAlign w:val="subscript"/>
        </w:rPr>
        <w:t>4</w:t>
      </w:r>
      <w:r>
        <w:t xml:space="preserve">Cl weder um ein </w:t>
      </w:r>
      <w:proofErr w:type="spellStart"/>
      <w:r>
        <w:t>fcc</w:t>
      </w:r>
      <w:proofErr w:type="spellEnd"/>
      <w:r>
        <w:t>-Gitter noch um ein bcc-Gitter handeln, so</w:t>
      </w:r>
      <w:r>
        <w:t>n</w:t>
      </w:r>
      <w:r>
        <w:t>dern um eine kubisch primitive (</w:t>
      </w:r>
      <w:proofErr w:type="spellStart"/>
      <w:r>
        <w:t>pc</w:t>
      </w:r>
      <w:proofErr w:type="spellEnd"/>
      <w:r>
        <w:t>)-Zelle mit e</w:t>
      </w:r>
      <w:r>
        <w:t>i</w:t>
      </w:r>
      <w:r>
        <w:t xml:space="preserve">ner gemittelten Gitterkonstanten (s. Spalte </w:t>
      </w:r>
      <w:r w:rsidRPr="00165C11">
        <w:rPr>
          <w:rStyle w:val="phyC4Formelzeichen"/>
        </w:rPr>
        <w:t>K</w:t>
      </w:r>
      <w:r>
        <w:t xml:space="preserve">) </w:t>
      </w:r>
      <w:r w:rsidRPr="00165C11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= (384,5 ± 1,7) </w:t>
      </w:r>
      <w:proofErr w:type="spellStart"/>
      <w:r>
        <w:t>pm</w:t>
      </w:r>
      <w:proofErr w:type="spellEnd"/>
      <w:r>
        <w:t>.</w:t>
      </w:r>
    </w:p>
    <w:p w:rsidR="00824E3C" w:rsidRDefault="00824E3C" w:rsidP="00A8645B">
      <w:pPr>
        <w:pStyle w:val="phyC4Flietext"/>
      </w:pPr>
      <w:r>
        <w:t xml:space="preserve">Trifft die Zuordnung aus Spalte </w:t>
      </w:r>
      <w:r w:rsidRPr="00165C11">
        <w:rPr>
          <w:rStyle w:val="phyC4Formelzeichen"/>
        </w:rPr>
        <w:t>C</w:t>
      </w:r>
      <w:r>
        <w:rPr>
          <w:rFonts w:ascii="CoreTTI" w:hAnsi="CoreTTI" w:cs="CoreTTI"/>
        </w:rPr>
        <w:t xml:space="preserve"> </w:t>
      </w:r>
      <w:r>
        <w:t xml:space="preserve">zu, so treten nur </w:t>
      </w:r>
      <w:proofErr w:type="spellStart"/>
      <w:r>
        <w:t>geradzahlige</w:t>
      </w:r>
      <w:proofErr w:type="spellEnd"/>
      <w:r>
        <w:t xml:space="preserve"> (</w:t>
      </w:r>
      <w:proofErr w:type="spellStart"/>
      <w:r w:rsidRPr="00165C11">
        <w:rPr>
          <w:rStyle w:val="phyC4Formelzeichen"/>
        </w:rPr>
        <w:t>h</w:t>
      </w:r>
      <w:r>
        <w:t>+</w:t>
      </w:r>
      <w:r w:rsidRPr="00165C11">
        <w:rPr>
          <w:rStyle w:val="phyC4Formelzeichen"/>
        </w:rPr>
        <w:t>k</w:t>
      </w:r>
      <w:r>
        <w:t>+</w:t>
      </w:r>
      <w:r w:rsidRPr="00165C11">
        <w:rPr>
          <w:rStyle w:val="phyC4Formelzeichen"/>
        </w:rPr>
        <w:t>l</w:t>
      </w:r>
      <w:proofErr w:type="spellEnd"/>
      <w:r>
        <w:t>)-Werte auf. Das würde einer bcc-Zelle mit einer gemittelten Gitterko</w:t>
      </w:r>
      <w:r>
        <w:t>n</w:t>
      </w:r>
      <w:r>
        <w:t xml:space="preserve">stanten (s. Spalte </w:t>
      </w:r>
      <w:r w:rsidRPr="00936308">
        <w:rPr>
          <w:rStyle w:val="phyC4Formelzeichen"/>
        </w:rPr>
        <w:t>L</w:t>
      </w:r>
      <w:r>
        <w:t xml:space="preserve">) </w:t>
      </w:r>
      <w:r w:rsidRPr="00165C11">
        <w:rPr>
          <w:rStyle w:val="phyC4Formelzeichen"/>
        </w:rPr>
        <w:t>a*</w:t>
      </w:r>
      <w:r>
        <w:t xml:space="preserve">= (543,7 ± 2,2) </w:t>
      </w:r>
      <w:proofErr w:type="spellStart"/>
      <w:r>
        <w:t>pm</w:t>
      </w:r>
      <w:proofErr w:type="spellEnd"/>
      <w:r>
        <w:t xml:space="preserve"> en</w:t>
      </w:r>
      <w:r>
        <w:t>t</w:t>
      </w:r>
      <w:r>
        <w:t>sprechen.</w:t>
      </w:r>
    </w:p>
    <w:p w:rsidR="00824E3C" w:rsidRDefault="00824E3C" w:rsidP="00A8645B">
      <w:pPr>
        <w:pStyle w:val="phyC4Flietext"/>
      </w:pPr>
      <w:r>
        <w:t>Aus diesem Dilemma führt nun folgende Überlegung: Für NH</w:t>
      </w:r>
      <w:r w:rsidRPr="009B1E90">
        <w:rPr>
          <w:vertAlign w:val="subscript"/>
        </w:rPr>
        <w:t>4</w:t>
      </w:r>
      <w:r>
        <w:t xml:space="preserve">Cl gelten folgende Tabellenwerte: </w:t>
      </w:r>
      <w:r w:rsidR="00165C11">
        <w:rPr>
          <w:rStyle w:val="phyC4Formelzeichen"/>
        </w:rPr>
        <w:t>ρ</w:t>
      </w:r>
      <w:r>
        <w:rPr>
          <w:rFonts w:ascii="Grk" w:hAnsi="Grk" w:cs="Grk"/>
        </w:rPr>
        <w:t xml:space="preserve"> </w:t>
      </w:r>
      <w:r>
        <w:t>= 1,527 gcm</w:t>
      </w:r>
      <w:r w:rsidRPr="006E173F">
        <w:rPr>
          <w:vertAlign w:val="superscript"/>
        </w:rPr>
        <w:t>-3</w:t>
      </w:r>
      <w:r>
        <w:rPr>
          <w:sz w:val="13"/>
          <w:szCs w:val="13"/>
        </w:rPr>
        <w:t xml:space="preserve"> </w:t>
      </w:r>
      <w:r>
        <w:t xml:space="preserve">und </w:t>
      </w:r>
      <w:r w:rsidRPr="00165C11">
        <w:rPr>
          <w:rStyle w:val="phyC4Formelzeichen"/>
        </w:rPr>
        <w:t>m</w:t>
      </w:r>
      <w:r w:rsidRPr="00165C11">
        <w:rPr>
          <w:rStyle w:val="phyC4Formelzeichen"/>
          <w:vertAlign w:val="subscript"/>
        </w:rPr>
        <w:t>A</w:t>
      </w:r>
      <w:r>
        <w:rPr>
          <w:sz w:val="13"/>
          <w:szCs w:val="13"/>
        </w:rPr>
        <w:t xml:space="preserve"> </w:t>
      </w:r>
      <w:r>
        <w:t>= 53,49 g.</w:t>
      </w:r>
    </w:p>
    <w:p w:rsidR="00824E3C" w:rsidRDefault="00824E3C" w:rsidP="00A8645B">
      <w:pPr>
        <w:pStyle w:val="phyC4Flietext"/>
      </w:pPr>
      <w:r>
        <w:t xml:space="preserve">Mit diesen Werten und </w:t>
      </w:r>
      <w:r w:rsidRPr="00165C11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= 384,5 </w:t>
      </w:r>
      <w:proofErr w:type="spellStart"/>
      <w:r>
        <w:t>pm</w:t>
      </w:r>
      <w:proofErr w:type="spellEnd"/>
      <w:r>
        <w:t xml:space="preserve"> liefert (9) </w:t>
      </w:r>
      <w:r w:rsidRPr="00165C11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 xml:space="preserve">= 0.977 </w:t>
      </w:r>
      <w:r w:rsidRPr="00165C11">
        <w:rPr>
          <w:rStyle w:val="phyC4Formelzeichen"/>
        </w:rPr>
        <w:t>≈</w:t>
      </w:r>
      <w:r>
        <w:rPr>
          <w:rFonts w:ascii="Symbol" w:hAnsi="Symbol" w:cs="Symbol"/>
        </w:rPr>
        <w:t></w:t>
      </w:r>
      <w:r>
        <w:t>1, d.h. in der Zelle befindet sich nur ein M</w:t>
      </w:r>
      <w:r>
        <w:t>o</w:t>
      </w:r>
      <w:r>
        <w:t>lekül. Danach kristallisiert NH</w:t>
      </w:r>
      <w:r w:rsidRPr="00165C11">
        <w:rPr>
          <w:vertAlign w:val="subscript"/>
        </w:rPr>
        <w:t>4</w:t>
      </w:r>
      <w:r>
        <w:t>Cl kubisch primitiv.</w:t>
      </w:r>
    </w:p>
    <w:p w:rsidR="00824E3C" w:rsidRDefault="00824E3C" w:rsidP="00A8645B">
      <w:pPr>
        <w:pStyle w:val="phyC4Flietext"/>
      </w:pPr>
      <w:r>
        <w:t xml:space="preserve">Führt man die gleichen Überlegungen mit </w:t>
      </w:r>
      <w:r w:rsidRPr="00165C11">
        <w:rPr>
          <w:rStyle w:val="phyC4Formelzeichen"/>
        </w:rPr>
        <w:t>a*</w:t>
      </w:r>
      <w:r>
        <w:t xml:space="preserve">= (543,7 ± 2,2) </w:t>
      </w:r>
      <w:proofErr w:type="spellStart"/>
      <w:r>
        <w:t>pm</w:t>
      </w:r>
      <w:proofErr w:type="spellEnd"/>
      <w:r>
        <w:t xml:space="preserve"> durch, so erhält man: </w:t>
      </w:r>
      <w:r w:rsidRPr="00165C11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>= 2,75. Die A</w:t>
      </w:r>
      <w:r>
        <w:t>n</w:t>
      </w:r>
      <w:r>
        <w:t>zahl von 2</w:t>
      </w:r>
      <w:r w:rsidR="00165C11">
        <w:rPr>
          <w:rFonts w:cs="Arial"/>
        </w:rPr>
        <w:t>¾</w:t>
      </w:r>
      <w:r>
        <w:t xml:space="preserve">-Molekülen in der Einheitszelle kann nicht mit einem bcc-Gitter in Einklang gebracht werden. </w:t>
      </w:r>
      <w:r>
        <w:lastRenderedPageBreak/>
        <w:t>Somit bildet NH</w:t>
      </w:r>
      <w:r w:rsidRPr="006E173F">
        <w:rPr>
          <w:vertAlign w:val="subscript"/>
        </w:rPr>
        <w:t>4</w:t>
      </w:r>
      <w:r>
        <w:t xml:space="preserve">Cl ein kubisch primitives Gitter mit der Gitterkonstanten </w:t>
      </w:r>
      <w:r w:rsidRPr="00165C11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= (384,5 ± 1,7) </w:t>
      </w:r>
      <w:proofErr w:type="spellStart"/>
      <w:r>
        <w:t>pm</w:t>
      </w:r>
      <w:proofErr w:type="spellEnd"/>
      <w:r>
        <w:t xml:space="preserve">; </w:t>
      </w:r>
      <w:r w:rsidR="00165C11">
        <w:rPr>
          <w:rStyle w:val="phyC4Formelzeichen"/>
        </w:rPr>
        <w:t>Δ</w:t>
      </w:r>
      <w:r>
        <w:t>(</w:t>
      </w:r>
      <w:r w:rsidRPr="00165C11">
        <w:rPr>
          <w:rStyle w:val="phyC4Formelzeichen"/>
        </w:rPr>
        <w:t>a</w:t>
      </w:r>
      <w:r>
        <w:t xml:space="preserve">) / </w:t>
      </w:r>
      <w:r w:rsidRPr="00165C11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 w:rsidRPr="00165C11">
        <w:rPr>
          <w:rStyle w:val="phyC4Formelzeichen"/>
        </w:rPr>
        <w:t>≤</w:t>
      </w:r>
      <w:r>
        <w:rPr>
          <w:rFonts w:ascii="Symbol" w:hAnsi="Symbol" w:cs="Symbol"/>
        </w:rPr>
        <w:t></w:t>
      </w:r>
      <w:r>
        <w:t xml:space="preserve">0,5%; Literaturwert: </w:t>
      </w:r>
      <w:r w:rsidRPr="00165C11">
        <w:rPr>
          <w:rStyle w:val="phyC4Formelzeichen"/>
        </w:rPr>
        <w:t>a</w:t>
      </w:r>
      <w:r>
        <w:rPr>
          <w:rFonts w:ascii="CoreTTI" w:hAnsi="CoreTTI" w:cs="CoreTTI"/>
        </w:rPr>
        <w:t xml:space="preserve"> </w:t>
      </w:r>
      <w:r>
        <w:t xml:space="preserve">= 386,0 </w:t>
      </w:r>
      <w:proofErr w:type="spellStart"/>
      <w:r>
        <w:t>pm</w:t>
      </w:r>
      <w:proofErr w:type="spellEnd"/>
      <w:r>
        <w:t>.</w:t>
      </w:r>
    </w:p>
    <w:p w:rsidR="00116713" w:rsidRDefault="00116713">
      <w:pPr>
        <w:tabs>
          <w:tab w:val="clear" w:pos="425"/>
        </w:tabs>
      </w:pPr>
    </w:p>
    <w:p w:rsidR="005C18FB" w:rsidRDefault="005C18FB" w:rsidP="005C18FB">
      <w:pPr>
        <w:pStyle w:val="phyC4Tabellenberschrift"/>
        <w:jc w:val="left"/>
      </w:pPr>
      <w:r>
        <w:t xml:space="preserve">Tabelle </w:t>
      </w:r>
      <w:fldSimple w:instr=" SEQ Tabelle \* ARABIC ">
        <w:r w:rsidR="00821768">
          <w:rPr>
            <w:noProof/>
          </w:rPr>
          <w:t>6</w:t>
        </w:r>
      </w:fldSimple>
      <w:r>
        <w:t xml:space="preserve">: </w:t>
      </w:r>
      <w:r w:rsidRPr="0018642D">
        <w:t xml:space="preserve">Auswertung der </w:t>
      </w:r>
      <w:proofErr w:type="spellStart"/>
      <w:r w:rsidRPr="005C18FB">
        <w:rPr>
          <w:i/>
        </w:rPr>
        <w:t>K</w:t>
      </w:r>
      <w:r w:rsidRPr="005C18FB">
        <w:rPr>
          <w:rFonts w:cs="Arial"/>
          <w:i/>
          <w:vertAlign w:val="subscript"/>
        </w:rPr>
        <w:t>α</w:t>
      </w:r>
      <w:proofErr w:type="spellEnd"/>
      <w:r w:rsidRPr="0018642D">
        <w:t>-Debye-Scherrer-Linien von NH</w:t>
      </w:r>
      <w:r w:rsidRPr="005C18FB">
        <w:rPr>
          <w:vertAlign w:val="subscript"/>
        </w:rPr>
        <w:t>4</w:t>
      </w:r>
      <w:r w:rsidRPr="0018642D">
        <w:t>Cl</w:t>
      </w:r>
    </w:p>
    <w:tbl>
      <w:tblPr>
        <w:tblStyle w:val="HelleSchattierung1"/>
        <w:tblW w:w="10314" w:type="dxa"/>
        <w:tblLayout w:type="fixed"/>
        <w:tblLook w:val="04A0"/>
      </w:tblPr>
      <w:tblGrid>
        <w:gridCol w:w="869"/>
        <w:gridCol w:w="658"/>
        <w:gridCol w:w="1456"/>
        <w:gridCol w:w="1456"/>
        <w:gridCol w:w="574"/>
        <w:gridCol w:w="658"/>
        <w:gridCol w:w="853"/>
        <w:gridCol w:w="840"/>
        <w:gridCol w:w="966"/>
        <w:gridCol w:w="686"/>
        <w:gridCol w:w="680"/>
        <w:gridCol w:w="618"/>
      </w:tblGrid>
      <w:tr w:rsidR="00116713" w:rsidRPr="001D751B" w:rsidTr="006C62F8">
        <w:trPr>
          <w:cnfStyle w:val="1000000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B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C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E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F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G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I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J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K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1000000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L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rStyle w:val="phyC4TabelleninhFormelz"/>
                <w:lang w:val="en-US"/>
              </w:rPr>
            </w:pPr>
            <w:proofErr w:type="spellStart"/>
            <w:r w:rsidRPr="001D751B">
              <w:rPr>
                <w:rStyle w:val="phyC4TabelleninhFormelz"/>
                <w:lang w:val="en-US"/>
              </w:rPr>
              <w:t>hkl</w:t>
            </w:r>
            <w:proofErr w:type="spellEnd"/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rStyle w:val="phyC4TabelleninhFormelz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h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 k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  <w:r w:rsidRPr="001D751B">
              <w:rPr>
                <w:rStyle w:val="phyC4TabelleninhFormelz"/>
                <w:lang w:val="en-US"/>
              </w:rPr>
              <w:t>+l</w:t>
            </w:r>
            <w:r w:rsidRPr="001D751B">
              <w:rPr>
                <w:rStyle w:val="phyC4TabelleninhFormelz"/>
                <w:vertAlign w:val="superscript"/>
                <w:lang w:val="en-US"/>
              </w:rPr>
              <w:t>2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40" w:dyaOrig="720">
                <v:shape id="_x0000_i1046" type="#_x0000_t75" style="width:68.6pt;height:29.9pt" o:ole="">
                  <v:imagedata r:id="rId39" o:title=""/>
                </v:shape>
                <o:OLEObject Type="Embed" ProgID="Equation.3" ShapeID="_x0000_i1046" DrawAspect="Content" ObjectID="_1410867199" r:id="rId59"/>
              </w:objec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1620" w:dyaOrig="720">
                <v:shape id="_x0000_i1047" type="#_x0000_t75" style="width:66.55pt;height:29.9pt" o:ole="">
                  <v:imagedata r:id="rId41" o:title=""/>
                </v:shape>
                <o:OLEObject Type="Embed" ProgID="Equation.3" ShapeID="_x0000_i1047" DrawAspect="Content" ObjectID="_1410867200" r:id="rId60"/>
              </w:objec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Re</w:t>
            </w:r>
            <w:r w:rsidRPr="001D751B">
              <w:rPr>
                <w:szCs w:val="16"/>
                <w:lang w:val="en-US"/>
              </w:rPr>
              <w:t>f</w:t>
            </w:r>
            <w:r w:rsidRPr="001D751B">
              <w:rPr>
                <w:szCs w:val="16"/>
                <w:lang w:val="en-US"/>
              </w:rPr>
              <w:t>lex no.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>
              <w:rPr>
                <w:rStyle w:val="phyC4TabelleninhFormelz"/>
                <w:lang w:val="en-US"/>
              </w:rPr>
              <w:t>ϑ</w:t>
            </w:r>
            <w:r w:rsidRPr="001D751B">
              <w:rPr>
                <w:szCs w:val="16"/>
                <w:lang w:val="en-US"/>
              </w:rPr>
              <w:t>/°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proofErr w:type="spellStart"/>
            <w:r w:rsidRPr="001D751B">
              <w:rPr>
                <w:szCs w:val="16"/>
                <w:lang w:val="en-US"/>
              </w:rPr>
              <w:t>sin</w:t>
            </w:r>
            <w:r>
              <w:rPr>
                <w:rStyle w:val="phyC4TabelleninhFormelz"/>
                <w:lang w:val="en-US"/>
              </w:rPr>
              <w:t>ϑ</w:t>
            </w:r>
            <w:proofErr w:type="spellEnd"/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szCs w:val="16"/>
                <w:lang w:val="en-US"/>
              </w:rPr>
              <w:t>sin</w:t>
            </w:r>
            <w:r w:rsidRPr="001D751B">
              <w:rPr>
                <w:vertAlign w:val="superscript"/>
                <w:lang w:val="en-US"/>
              </w:rPr>
              <w:t>2</w:t>
            </w:r>
            <w:r>
              <w:rPr>
                <w:rStyle w:val="phyC4TabelleninhFormelz"/>
                <w:lang w:val="en-US"/>
              </w:rPr>
              <w:t>ϑ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color w:val="auto"/>
                <w:lang w:val="en-US"/>
              </w:rPr>
              <w:object w:dxaOrig="960" w:dyaOrig="720">
                <v:shape id="_x0000_i1048" type="#_x0000_t75" style="width:40.75pt;height:31.25pt" o:ole="">
                  <v:imagedata r:id="rId43" o:title=""/>
                </v:shape>
                <o:OLEObject Type="Embed" ProgID="Equation.3" ShapeID="_x0000_i1048" DrawAspect="Content" ObjectID="_1410867201" r:id="rId61"/>
              </w:objec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d</w:t>
            </w:r>
            <w:r w:rsidRPr="001D751B">
              <w:rPr>
                <w:szCs w:val="16"/>
                <w:lang w:val="en-US"/>
              </w:rPr>
              <w:t>/ pm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</w:t>
            </w:r>
            <w:r w:rsidRPr="001D751B">
              <w:rPr>
                <w:szCs w:val="16"/>
                <w:lang w:val="en-US"/>
              </w:rPr>
              <w:t>/ pm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rStyle w:val="phyC4TabelleninhFormelz"/>
                <w:rFonts w:ascii="Arial" w:hAnsi="Arial"/>
                <w:i w:val="0"/>
                <w:sz w:val="20"/>
                <w:lang w:val="en-US"/>
              </w:rPr>
            </w:pPr>
            <w:r w:rsidRPr="001D751B">
              <w:rPr>
                <w:rStyle w:val="phyC4TabelleninhFormelz"/>
                <w:lang w:val="en-US"/>
              </w:rPr>
              <w:t>a*</w:t>
            </w:r>
            <w:r w:rsidRPr="001D751B">
              <w:rPr>
                <w:lang w:val="en-US"/>
              </w:rPr>
              <w:t>/ pm</w:t>
            </w: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100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11,61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0,20125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0,04050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1,00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383,0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383,0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110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16,45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0,28468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0,08105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2,00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270,8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383,0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541,6</w:t>
            </w: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111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3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20,34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0,34759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0,12082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2,98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221,8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384,1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543,3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200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2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1,33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23,79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0,40338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0,16272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4,02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191,1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382,2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541,6</w:t>
            </w: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210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1,67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26,51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0,44635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0,19923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4,92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172,7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386,2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211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6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3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7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29,36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0,49030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0,24039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5,93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157,2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385,1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543,3</w:t>
            </w: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220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8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4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2,67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8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34,40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0,56497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0,31919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7,88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136,4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385,9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540,5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221/300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b w:val="0"/>
                <w:lang w:val="en-US"/>
              </w:rPr>
            </w:pPr>
            <w:r w:rsidRPr="001D751B">
              <w:rPr>
                <w:lang w:val="en-US"/>
              </w:rPr>
              <w:t>310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10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3,33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39,06</w:t>
            </w: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0,63013</w:t>
            </w: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0,39707</w:t>
            </w: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9,80</w:t>
            </w: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122,3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386,8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546,1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311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11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3,67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222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12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6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4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544,6</w:t>
            </w: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320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13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4,33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321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14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7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4,67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400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16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8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5,33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545,6</w:t>
            </w: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410/322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17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8,5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5,67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441/330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18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9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</w:tr>
      <w:tr w:rsidR="00116713" w:rsidRPr="001D751B" w:rsidTr="006C62F8"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331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19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9,5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  <w:r w:rsidRPr="001D751B">
              <w:rPr>
                <w:lang w:val="en-US"/>
              </w:rPr>
              <w:t>6,22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000000"/>
              <w:rPr>
                <w:lang w:val="en-US"/>
              </w:rPr>
            </w:pPr>
          </w:p>
        </w:tc>
      </w:tr>
      <w:tr w:rsidR="00116713" w:rsidRPr="001D751B" w:rsidTr="006C62F8">
        <w:trPr>
          <w:cnfStyle w:val="000000100000"/>
        </w:trPr>
        <w:tc>
          <w:tcPr>
            <w:cnfStyle w:val="001000000000"/>
            <w:tcW w:w="869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rPr>
                <w:lang w:val="en-US"/>
              </w:rPr>
            </w:pPr>
            <w:r w:rsidRPr="001D751B">
              <w:rPr>
                <w:lang w:val="en-US"/>
              </w:rPr>
              <w:t>420</w:t>
            </w: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20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b/>
                <w:lang w:val="en-US"/>
              </w:rPr>
            </w:pPr>
            <w:r w:rsidRPr="001D751B">
              <w:rPr>
                <w:b/>
                <w:lang w:val="en-US"/>
              </w:rPr>
              <w:t>10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6,67</w:t>
            </w:r>
          </w:p>
        </w:tc>
        <w:tc>
          <w:tcPr>
            <w:tcW w:w="574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5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53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84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96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6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:rsidR="00116713" w:rsidRPr="001D751B" w:rsidRDefault="00116713" w:rsidP="006C62F8">
            <w:pPr>
              <w:pStyle w:val="phyC4Tabelleninhalt"/>
              <w:cnfStyle w:val="000000100000"/>
              <w:rPr>
                <w:lang w:val="en-US"/>
              </w:rPr>
            </w:pPr>
            <w:r w:rsidRPr="001D751B">
              <w:rPr>
                <w:lang w:val="en-US"/>
              </w:rPr>
              <w:t>546,9</w:t>
            </w:r>
          </w:p>
        </w:tc>
      </w:tr>
    </w:tbl>
    <w:p w:rsidR="00C427ED" w:rsidRPr="00824E3C" w:rsidRDefault="00C427ED" w:rsidP="00824E3C">
      <w:pPr>
        <w:pStyle w:val="phyC4Flietext"/>
      </w:pPr>
    </w:p>
    <w:sectPr w:rsidR="00C427ED" w:rsidRPr="00824E3C" w:rsidSect="00DD7D86">
      <w:type w:val="continuous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EA9" w:rsidRDefault="00D82EA9">
      <w:r>
        <w:separator/>
      </w:r>
    </w:p>
  </w:endnote>
  <w:endnote w:type="continuationSeparator" w:id="0">
    <w:p w:rsidR="00D82EA9" w:rsidRDefault="00D82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Roman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A9" w:rsidRDefault="00D82EA9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8B686B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8B686B">
      <w:rPr>
        <w:rStyle w:val="Seitenzahl"/>
      </w:rPr>
      <w:fldChar w:fldCharType="separate"/>
    </w:r>
    <w:r w:rsidR="00F74331">
      <w:rPr>
        <w:rStyle w:val="Seitenzahl"/>
        <w:noProof/>
        <w:lang w:val="en-GB"/>
      </w:rPr>
      <w:t>4</w:t>
    </w:r>
    <w:r w:rsidR="008B686B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P2542101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A9" w:rsidRDefault="008B686B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D82EA9" w:rsidRDefault="00D82EA9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D82EA9">
      <w:rPr>
        <w:lang w:val="en-GB"/>
      </w:rPr>
      <w:t>P2542101</w:t>
    </w:r>
    <w:r w:rsidR="00D82EA9">
      <w:rPr>
        <w:lang w:val="en-GB"/>
      </w:rPr>
      <w:tab/>
    </w:r>
    <w:r w:rsidR="00D82EA9">
      <w:rPr>
        <w:lang w:val="en-GB"/>
      </w:rPr>
      <w:tab/>
    </w:r>
    <w:r w:rsidR="00D82EA9">
      <w:rPr>
        <w:lang w:val="en-GB"/>
      </w:rPr>
      <w:tab/>
      <w:t xml:space="preserve">      PHYWE </w:t>
    </w:r>
    <w:proofErr w:type="spellStart"/>
    <w:r w:rsidR="00D82EA9">
      <w:rPr>
        <w:lang w:val="en-GB"/>
      </w:rPr>
      <w:t>Systeme</w:t>
    </w:r>
    <w:proofErr w:type="spellEnd"/>
    <w:r w:rsidR="00D82EA9">
      <w:rPr>
        <w:lang w:val="en-GB"/>
      </w:rPr>
      <w:t xml:space="preserve"> GmbH &amp; Co. KG © All rights reserved                                   </w:t>
    </w:r>
    <w:r w:rsidR="00C62E19">
      <w:rPr>
        <w:lang w:val="en-GB"/>
      </w:rPr>
      <w:t xml:space="preserve">                               </w:t>
    </w:r>
    <w:r w:rsidR="00D82EA9">
      <w:rPr>
        <w:lang w:val="en-GB"/>
      </w:rPr>
      <w:t xml:space="preserve">                           </w:t>
    </w:r>
    <w:r>
      <w:rPr>
        <w:rStyle w:val="Seitenzahl"/>
      </w:rPr>
      <w:fldChar w:fldCharType="begin"/>
    </w:r>
    <w:r w:rsidR="00D82EA9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F74331">
      <w:rPr>
        <w:rStyle w:val="Seitenzahl"/>
        <w:noProof/>
        <w:lang w:val="en-GB"/>
      </w:rPr>
      <w:t>3</w:t>
    </w:r>
    <w:r>
      <w:rPr>
        <w:rStyle w:val="Seitenzah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A9" w:rsidRDefault="00D82EA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EA9" w:rsidRDefault="00D82EA9">
      <w:r>
        <w:separator/>
      </w:r>
    </w:p>
  </w:footnote>
  <w:footnote w:type="continuationSeparator" w:id="0">
    <w:p w:rsidR="00D82EA9" w:rsidRDefault="00D82E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A9" w:rsidRDefault="008B686B">
    <w:pPr>
      <w:pStyle w:val="phyC4KopzLog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50.2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D82EA9" w:rsidRDefault="00D82EA9" w:rsidP="00A65F59">
                <w:pPr>
                  <w:pStyle w:val="phyC4KopfzNum"/>
                  <w:spacing w:before="40"/>
                </w:pPr>
                <w:r>
                  <w:t>TEP</w:t>
                </w:r>
              </w:p>
              <w:p w:rsidR="00D82EA9" w:rsidRDefault="00D82EA9" w:rsidP="00A65F59">
                <w:pPr>
                  <w:pStyle w:val="phyC4KopfzNum"/>
                  <w:spacing w:before="40"/>
                </w:pPr>
                <w:r>
                  <w:t>5.4.21-01</w:t>
                </w:r>
              </w:p>
              <w:p w:rsidR="00D82EA9" w:rsidRPr="00A65F59" w:rsidRDefault="00D82EA9" w:rsidP="00A65F59"/>
            </w:txbxContent>
          </v:textbox>
          <w10:wrap anchorx="page" anchory="page"/>
        </v:shape>
      </w:pict>
    </w:r>
    <w:r>
      <w:rPr>
        <w:noProof/>
      </w:rPr>
      <w:pict>
        <v:shape id="_x0000_s1032" type="#_x0000_t202" style="position:absolute;left:0;text-align:left;margin-left:77.95pt;margin-top:22.7pt;width:459.2pt;height:50.2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D82EA9" w:rsidRPr="00686B14" w:rsidRDefault="00D82EA9" w:rsidP="00B87CF5">
                <w:pPr>
                  <w:pStyle w:val="phyC4KopfzBox2ZeilLi"/>
                  <w:spacing w:before="80"/>
                  <w:ind w:right="3210"/>
                </w:pPr>
                <w:proofErr w:type="spellStart"/>
                <w:r>
                  <w:t>Diffraktometrische</w:t>
                </w:r>
                <w:proofErr w:type="spellEnd"/>
                <w:r>
                  <w:t xml:space="preserve"> Debye-Scherrer Diagramm </w:t>
                </w:r>
                <w:r>
                  <w:br/>
                  <w:t>(Bragg-Brentano Geometrie) von</w:t>
                </w:r>
                <w:r>
                  <w:br/>
                  <w:t xml:space="preserve">Pulverproben der drei kubischen </w:t>
                </w:r>
                <w:proofErr w:type="spellStart"/>
                <w:r>
                  <w:t>Bravais</w:t>
                </w:r>
                <w:proofErr w:type="spellEnd"/>
                <w:r>
                  <w:t xml:space="preserve"> Gitter</w:t>
                </w:r>
              </w:p>
              <w:p w:rsidR="00D82EA9" w:rsidRPr="00B87CF5" w:rsidRDefault="00D82EA9" w:rsidP="00B87CF5"/>
            </w:txbxContent>
          </v:textbox>
          <w10:wrap anchorx="page" anchory="page"/>
        </v:shape>
      </w:pict>
    </w:r>
    <w:r w:rsidR="00D82EA9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A9" w:rsidRDefault="008B686B">
    <w:pPr>
      <w:pStyle w:val="phyC4KopzLog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52.0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D82EA9" w:rsidRDefault="00D82EA9" w:rsidP="00A65F59">
                <w:pPr>
                  <w:pStyle w:val="phyC4KopfzNum"/>
                  <w:spacing w:before="40"/>
                </w:pPr>
                <w:r>
                  <w:t>TEP</w:t>
                </w:r>
              </w:p>
              <w:p w:rsidR="00D82EA9" w:rsidRDefault="00D82EA9" w:rsidP="00A65F59">
                <w:pPr>
                  <w:pStyle w:val="phyC4KopfzNum"/>
                  <w:spacing w:before="40"/>
                </w:pPr>
                <w:r>
                  <w:t>5.4.21-01</w:t>
                </w:r>
              </w:p>
              <w:p w:rsidR="00D82EA9" w:rsidRPr="00A65F59" w:rsidRDefault="00D82EA9" w:rsidP="00A65F59"/>
            </w:txbxContent>
          </v:textbox>
          <w10:wrap anchorx="page" anchory="page"/>
        </v:shape>
      </w:pict>
    </w:r>
    <w:r>
      <w:rPr>
        <w:noProof/>
      </w:rPr>
      <w:pict>
        <v:shape id="_x0000_s1027" type="#_x0000_t202" style="position:absolute;left:0;text-align:left;margin-left:56.7pt;margin-top:22.65pt;width:459.2pt;height:52.1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D82EA9" w:rsidRPr="00686B14" w:rsidRDefault="00D82EA9" w:rsidP="00B87CF5">
                <w:pPr>
                  <w:pStyle w:val="phyC4KopfzBox2ZeilRe"/>
                  <w:spacing w:before="80"/>
                  <w:ind w:left="2835"/>
                </w:pPr>
                <w:proofErr w:type="spellStart"/>
                <w:r>
                  <w:t>Diffraktometrische</w:t>
                </w:r>
                <w:proofErr w:type="spellEnd"/>
                <w:r>
                  <w:t xml:space="preserve"> Debye-Scherrer Diagramm </w:t>
                </w:r>
                <w:r>
                  <w:br/>
                  <w:t>(Bragg-Brentano Geometrie) von</w:t>
                </w:r>
                <w:r>
                  <w:br/>
                  <w:t xml:space="preserve">Pulverproben der drei kubischen </w:t>
                </w:r>
                <w:proofErr w:type="spellStart"/>
                <w:r>
                  <w:t>Bravais</w:t>
                </w:r>
                <w:proofErr w:type="spellEnd"/>
                <w:r>
                  <w:t xml:space="preserve"> Gitter</w:t>
                </w:r>
              </w:p>
            </w:txbxContent>
          </v:textbox>
          <w10:wrap anchorx="page" anchory="page"/>
        </v:shape>
      </w:pict>
    </w:r>
    <w:r w:rsidR="00D82EA9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A9" w:rsidRDefault="00D82EA9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951C09"/>
    <w:multiLevelType w:val="hybridMultilevel"/>
    <w:tmpl w:val="EC88E23E"/>
    <w:lvl w:ilvl="0" w:tplc="86D8ACC0">
      <w:start w:val="200"/>
      <w:numFmt w:val="bullet"/>
      <w:lvlText w:val="-"/>
      <w:lvlJc w:val="left"/>
      <w:pPr>
        <w:ind w:left="360" w:hanging="360"/>
      </w:pPr>
      <w:rPr>
        <w:rFonts w:ascii="HelveticaNeue-Roman" w:eastAsia="Times New Roman" w:hAnsi="HelveticaNeue-Roman" w:cs="HelveticaNeue-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F258DA"/>
    <w:multiLevelType w:val="hybridMultilevel"/>
    <w:tmpl w:val="EB56F9E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2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120E8"/>
    <w:rsid w:val="00001AA3"/>
    <w:rsid w:val="0001665E"/>
    <w:rsid w:val="000742CE"/>
    <w:rsid w:val="000960BC"/>
    <w:rsid w:val="000A4C22"/>
    <w:rsid w:val="000B0DF7"/>
    <w:rsid w:val="000C46C5"/>
    <w:rsid w:val="000D347E"/>
    <w:rsid w:val="00114A77"/>
    <w:rsid w:val="00116713"/>
    <w:rsid w:val="00123224"/>
    <w:rsid w:val="001242CB"/>
    <w:rsid w:val="00140D11"/>
    <w:rsid w:val="00165C11"/>
    <w:rsid w:val="00190663"/>
    <w:rsid w:val="001D48CD"/>
    <w:rsid w:val="001D7594"/>
    <w:rsid w:val="002120E8"/>
    <w:rsid w:val="0021362E"/>
    <w:rsid w:val="002302B1"/>
    <w:rsid w:val="00235A44"/>
    <w:rsid w:val="002608BF"/>
    <w:rsid w:val="0028127C"/>
    <w:rsid w:val="00282AAA"/>
    <w:rsid w:val="0029643A"/>
    <w:rsid w:val="002D733D"/>
    <w:rsid w:val="00303714"/>
    <w:rsid w:val="003114F9"/>
    <w:rsid w:val="00327D9F"/>
    <w:rsid w:val="0040176A"/>
    <w:rsid w:val="00442E56"/>
    <w:rsid w:val="004A757A"/>
    <w:rsid w:val="00504FCF"/>
    <w:rsid w:val="0051038E"/>
    <w:rsid w:val="00596362"/>
    <w:rsid w:val="005A199F"/>
    <w:rsid w:val="005A667F"/>
    <w:rsid w:val="005B14A5"/>
    <w:rsid w:val="005C0C71"/>
    <w:rsid w:val="005C18FB"/>
    <w:rsid w:val="005F2DA8"/>
    <w:rsid w:val="006074BC"/>
    <w:rsid w:val="0068009A"/>
    <w:rsid w:val="006820C9"/>
    <w:rsid w:val="00686B14"/>
    <w:rsid w:val="00691BA3"/>
    <w:rsid w:val="006C0C09"/>
    <w:rsid w:val="006C62F8"/>
    <w:rsid w:val="006E0307"/>
    <w:rsid w:val="006E173F"/>
    <w:rsid w:val="006E4D36"/>
    <w:rsid w:val="007070AB"/>
    <w:rsid w:val="00735934"/>
    <w:rsid w:val="00754417"/>
    <w:rsid w:val="00791B15"/>
    <w:rsid w:val="007A34DA"/>
    <w:rsid w:val="007A4D9E"/>
    <w:rsid w:val="00821768"/>
    <w:rsid w:val="00824E3C"/>
    <w:rsid w:val="008365D6"/>
    <w:rsid w:val="00837E9C"/>
    <w:rsid w:val="0086615A"/>
    <w:rsid w:val="00872B75"/>
    <w:rsid w:val="008A42DC"/>
    <w:rsid w:val="008B4308"/>
    <w:rsid w:val="008B686B"/>
    <w:rsid w:val="00913D28"/>
    <w:rsid w:val="009204CF"/>
    <w:rsid w:val="00936308"/>
    <w:rsid w:val="00986D3A"/>
    <w:rsid w:val="009B1E90"/>
    <w:rsid w:val="009B22D7"/>
    <w:rsid w:val="009B3ACB"/>
    <w:rsid w:val="00A21BD7"/>
    <w:rsid w:val="00A57966"/>
    <w:rsid w:val="00A65F59"/>
    <w:rsid w:val="00A80CC9"/>
    <w:rsid w:val="00A8645B"/>
    <w:rsid w:val="00AE70FF"/>
    <w:rsid w:val="00B04FD9"/>
    <w:rsid w:val="00B40E4A"/>
    <w:rsid w:val="00B87CF5"/>
    <w:rsid w:val="00BC0BE8"/>
    <w:rsid w:val="00BE41EB"/>
    <w:rsid w:val="00C427ED"/>
    <w:rsid w:val="00C62E19"/>
    <w:rsid w:val="00C728C1"/>
    <w:rsid w:val="00CC78D5"/>
    <w:rsid w:val="00CF0C4E"/>
    <w:rsid w:val="00D0293C"/>
    <w:rsid w:val="00D16C97"/>
    <w:rsid w:val="00D17207"/>
    <w:rsid w:val="00D267FB"/>
    <w:rsid w:val="00D6596C"/>
    <w:rsid w:val="00D82EA9"/>
    <w:rsid w:val="00D93C77"/>
    <w:rsid w:val="00DD354C"/>
    <w:rsid w:val="00DD7D86"/>
    <w:rsid w:val="00DE1712"/>
    <w:rsid w:val="00DE2EA5"/>
    <w:rsid w:val="00E230AC"/>
    <w:rsid w:val="00E43402"/>
    <w:rsid w:val="00E65C75"/>
    <w:rsid w:val="00E84DF7"/>
    <w:rsid w:val="00E92399"/>
    <w:rsid w:val="00EB4934"/>
    <w:rsid w:val="00ED28E8"/>
    <w:rsid w:val="00ED4D8A"/>
    <w:rsid w:val="00F22646"/>
    <w:rsid w:val="00F35167"/>
    <w:rsid w:val="00F440B2"/>
    <w:rsid w:val="00F46D67"/>
    <w:rsid w:val="00F74331"/>
    <w:rsid w:val="00FB19D7"/>
    <w:rsid w:val="00FB5AD8"/>
    <w:rsid w:val="00FE0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1"/>
    <o:shapelayout v:ext="edit">
      <o:idmap v:ext="edit" data="2"/>
      <o:rules v:ext="edit">
        <o:r id="V:Rule8" type="connector" idref="#_x0000_s2105"/>
        <o:r id="V:Rule9" type="connector" idref="#_x0000_s2116"/>
        <o:r id="V:Rule10" type="connector" idref="#_x0000_s2096"/>
        <o:r id="V:Rule11" type="connector" idref="#_x0000_s2099"/>
        <o:r id="V:Rule12" type="connector" idref="#_x0000_s2108"/>
        <o:r id="V:Rule13" type="connector" idref="#_x0000_s2117"/>
        <o:r id="V:Rule14" type="connector" idref="#_x0000_s2103"/>
      </o:rules>
      <o:regrouptable v:ext="edit">
        <o:entry new="1" old="0"/>
        <o:entry new="2" old="0"/>
        <o:entry new="3" old="2"/>
        <o:entry new="4" old="2"/>
        <o:entry new="5" old="3"/>
        <o:entry new="6" old="4"/>
        <o:entry new="7" old="3"/>
        <o:entry new="8" old="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6D3A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986D3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986D3A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986D3A"/>
    <w:pPr>
      <w:ind w:left="0" w:right="0"/>
    </w:pPr>
  </w:style>
  <w:style w:type="paragraph" w:customStyle="1" w:styleId="phyC4KopfzBox2ZeilRe">
    <w:name w:val="phy.C4:KopfzBox2ZeilRe"/>
    <w:basedOn w:val="phyC4KopfzBox1ZeilRe"/>
    <w:rsid w:val="00986D3A"/>
    <w:pPr>
      <w:spacing w:before="160"/>
    </w:pPr>
  </w:style>
  <w:style w:type="paragraph" w:customStyle="1" w:styleId="phyC4KopfzBox2ZeilLi">
    <w:name w:val="phy.C4:KopfzBox2ZeilLi"/>
    <w:basedOn w:val="phyC4KopfzBox2ZeilRe"/>
    <w:rsid w:val="00986D3A"/>
    <w:pPr>
      <w:ind w:left="113" w:right="1134"/>
    </w:pPr>
  </w:style>
  <w:style w:type="paragraph" w:customStyle="1" w:styleId="phyC4KopfzBox1ZeilLi">
    <w:name w:val="phy.C4:KopfzBox1ZeilLi"/>
    <w:basedOn w:val="phyC4KopfzBox1ZeilRe"/>
    <w:rsid w:val="00986D3A"/>
    <w:pPr>
      <w:ind w:left="113" w:right="1134"/>
    </w:pPr>
  </w:style>
  <w:style w:type="paragraph" w:customStyle="1" w:styleId="phyC4FuZ">
    <w:name w:val="phy.C4:FuZ"/>
    <w:rsid w:val="00986D3A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986D3A"/>
  </w:style>
  <w:style w:type="paragraph" w:customStyle="1" w:styleId="phyC4Flietext">
    <w:name w:val="phy.C4:Fließtext"/>
    <w:uiPriority w:val="99"/>
    <w:rsid w:val="00986D3A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986D3A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986D3A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986D3A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986D3A"/>
    <w:rPr>
      <w:b/>
    </w:rPr>
  </w:style>
  <w:style w:type="paragraph" w:customStyle="1" w:styleId="phyC4MatlistAnz">
    <w:name w:val="phy.C4:MatlistAnz"/>
    <w:basedOn w:val="phyC4Materialliste"/>
    <w:rsid w:val="00986D3A"/>
    <w:pPr>
      <w:ind w:right="153"/>
      <w:jc w:val="right"/>
    </w:pPr>
  </w:style>
  <w:style w:type="paragraph" w:customStyle="1" w:styleId="phyC4KopzLogo">
    <w:name w:val="phy.C4:KopzLogo"/>
    <w:basedOn w:val="phyC4KopfzBox1ZeilRe"/>
    <w:rsid w:val="00986D3A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986D3A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824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rsid w:val="00986D3A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986D3A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986D3A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986D3A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986D3A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986D3A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986D3A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986D3A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986D3A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986D3A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986D3A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986D3A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986D3A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986D3A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986D3A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986D3A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986D3A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phyC4Griechisch">
    <w:name w:val="phy.C4:Griechisch"/>
    <w:basedOn w:val="Absatz-Standardschriftart"/>
    <w:rsid w:val="00986D3A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986D3A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36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362E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9B3ACB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HelleSchattierung1">
    <w:name w:val="Helle Schattierung1"/>
    <w:basedOn w:val="NormaleTabelle"/>
    <w:uiPriority w:val="60"/>
    <w:rsid w:val="00CF0C4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">
    <w:name w:val="Light Shading"/>
    <w:basedOn w:val="NormaleTabelle"/>
    <w:uiPriority w:val="60"/>
    <w:rsid w:val="00EB493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1.wmf"/><Relationship Id="rId34" Type="http://schemas.openxmlformats.org/officeDocument/2006/relationships/image" Target="media/image18.jpeg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9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wmf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7.wmf"/><Relationship Id="rId37" Type="http://schemas.openxmlformats.org/officeDocument/2006/relationships/image" Target="media/image20.wmf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7.png"/><Relationship Id="rId66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19" Type="http://schemas.openxmlformats.org/officeDocument/2006/relationships/image" Target="media/image9.jpeg"/><Relationship Id="rId14" Type="http://schemas.openxmlformats.org/officeDocument/2006/relationships/footer" Target="footer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wmf"/><Relationship Id="rId30" Type="http://schemas.openxmlformats.org/officeDocument/2006/relationships/oleObject" Target="embeddings/oleObject5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image" Target="media/image24.jpeg"/><Relationship Id="rId56" Type="http://schemas.openxmlformats.org/officeDocument/2006/relationships/oleObject" Target="embeddings/oleObject20.bin"/><Relationship Id="rId64" Type="http://schemas.openxmlformats.org/officeDocument/2006/relationships/customXml" Target="../customXml/item2.xml"/><Relationship Id="rId8" Type="http://schemas.openxmlformats.org/officeDocument/2006/relationships/image" Target="media/image1.jpeg"/><Relationship Id="rId51" Type="http://schemas.openxmlformats.org/officeDocument/2006/relationships/oleObject" Target="embeddings/oleObject15.bin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3.wmf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2.bin"/><Relationship Id="rId20" Type="http://schemas.openxmlformats.org/officeDocument/2006/relationships/image" Target="media/image10.jpeg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49" Type="http://schemas.openxmlformats.org/officeDocument/2006/relationships/image" Target="media/image25.png"/><Relationship Id="rId57" Type="http://schemas.openxmlformats.org/officeDocument/2006/relationships/oleObject" Target="embeddings/oleObject21.bin"/><Relationship Id="rId10" Type="http://schemas.openxmlformats.org/officeDocument/2006/relationships/header" Target="header2.xml"/><Relationship Id="rId31" Type="http://schemas.openxmlformats.org/officeDocument/2006/relationships/image" Target="media/image16.jpeg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9" Type="http://schemas.openxmlformats.org/officeDocument/2006/relationships/image" Target="media/image21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53AB654D-7C85-4702-B382-A06AAEBAB6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466CA5-C889-451C-AC94-4897692C8A4F}"/>
</file>

<file path=customXml/itemProps3.xml><?xml version="1.0" encoding="utf-8"?>
<ds:datastoreItem xmlns:ds="http://schemas.openxmlformats.org/officeDocument/2006/customXml" ds:itemID="{49BEC22B-55FB-4B75-8EEF-38D51A07209F}"/>
</file>

<file path=customXml/itemProps4.xml><?xml version="1.0" encoding="utf-8"?>
<ds:datastoreItem xmlns:ds="http://schemas.openxmlformats.org/officeDocument/2006/customXml" ds:itemID="{A475F2EB-E39B-4C1F-829C-3F2621B8A51F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12</Pages>
  <Words>3343</Words>
  <Characters>18608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21908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9</cp:revision>
  <cp:lastPrinted>2011-07-04T11:04:00Z</cp:lastPrinted>
  <dcterms:created xsi:type="dcterms:W3CDTF">2011-10-21T11:55:00Z</dcterms:created>
  <dcterms:modified xsi:type="dcterms:W3CDTF">2012-10-04T12:46:00Z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