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280" w:rsidRPr="002F5280" w:rsidRDefault="002F5280" w:rsidP="002F5280">
      <w:pPr>
        <w:pStyle w:val="phyC4berschrift"/>
        <w:rPr>
          <w:lang w:val="de-DE"/>
        </w:rPr>
      </w:pPr>
      <w:r w:rsidRPr="002F5280">
        <w:rPr>
          <w:lang w:val="de-DE"/>
        </w:rPr>
        <w:t>Verwandte Begriffe</w:t>
      </w:r>
    </w:p>
    <w:p w:rsidR="002F5280" w:rsidRPr="00166478" w:rsidRDefault="002F5280" w:rsidP="002F5280">
      <w:pPr>
        <w:pStyle w:val="phyC4Flietext"/>
        <w:rPr>
          <w:rFonts w:eastAsia="HelveticaNeue-Roman"/>
        </w:rPr>
      </w:pPr>
      <w:r>
        <w:rPr>
          <w:rFonts w:eastAsia="HelveticaNeue-Roman"/>
        </w:rPr>
        <w:t>Strahlhärtung, Artefakte, Algorithmen</w:t>
      </w:r>
      <w:r w:rsidRPr="00166478">
        <w:rPr>
          <w:rFonts w:eastAsia="HelveticaNeue-Roman"/>
        </w:rPr>
        <w:t>.</w:t>
      </w:r>
    </w:p>
    <w:p w:rsidR="002F5280" w:rsidRPr="002F5280" w:rsidRDefault="002F5280" w:rsidP="002F5280">
      <w:pPr>
        <w:pStyle w:val="phyC4berschrift"/>
        <w:rPr>
          <w:lang w:val="de-DE"/>
        </w:rPr>
      </w:pPr>
      <w:r w:rsidRPr="002F5280">
        <w:rPr>
          <w:lang w:val="de-DE"/>
        </w:rPr>
        <w:t>Prinzip</w:t>
      </w:r>
    </w:p>
    <w:p w:rsidR="002F5280" w:rsidRPr="00166478" w:rsidRDefault="002F5280" w:rsidP="002F5280">
      <w:pPr>
        <w:pStyle w:val="phyC4Flietext"/>
        <w:rPr>
          <w:rFonts w:eastAsia="HelveticaNeue-Roman"/>
        </w:rPr>
      </w:pPr>
      <w:r>
        <w:rPr>
          <w:rFonts w:eastAsia="HelveticaNeue-Roman"/>
        </w:rPr>
        <w:t>An einfachen Objekten wird das Prinzip von CT veranschaulicht. Bei sehr einfachen Zielen reichen b</w:t>
      </w:r>
      <w:r>
        <w:rPr>
          <w:rFonts w:eastAsia="HelveticaNeue-Roman"/>
        </w:rPr>
        <w:t>e</w:t>
      </w:r>
      <w:r>
        <w:rPr>
          <w:rFonts w:eastAsia="HelveticaNeue-Roman"/>
        </w:rPr>
        <w:t>reits wenige Aufnahmen, um ein gutes Ergebnis zu bekommen, Je komplizierter die Objekte, desto mehr Aufnahmen sind notwendig um Details aufzulösen. Mittels spezieller Proben wird außerdem gezeigt, wie Artefakte entstehen und was Strahlhärtung hervorruft</w:t>
      </w:r>
      <w:r w:rsidRPr="00166478">
        <w:rPr>
          <w:rFonts w:eastAsia="HelveticaNeue-Roman"/>
        </w:rPr>
        <w:t>.</w:t>
      </w:r>
    </w:p>
    <w:p w:rsidR="002F5280" w:rsidRPr="00166478" w:rsidRDefault="002F5280" w:rsidP="002F5280">
      <w:pPr>
        <w:pStyle w:val="phyC4berschrift"/>
      </w:pPr>
      <w:r w:rsidRPr="00166478">
        <w:t>Material</w:t>
      </w:r>
    </w:p>
    <w:tbl>
      <w:tblPr>
        <w:tblW w:w="0" w:type="auto"/>
        <w:tblLayout w:type="fixed"/>
        <w:tblCellMar>
          <w:left w:w="0" w:type="dxa"/>
          <w:right w:w="0" w:type="dxa"/>
        </w:tblCellMar>
        <w:tblLook w:val="0000"/>
      </w:tblPr>
      <w:tblGrid>
        <w:gridCol w:w="397"/>
        <w:gridCol w:w="5046"/>
        <w:gridCol w:w="907"/>
      </w:tblGrid>
      <w:tr w:rsidR="002F5280" w:rsidRPr="00166478" w:rsidTr="002F5280">
        <w:trPr>
          <w:cantSplit/>
        </w:trPr>
        <w:tc>
          <w:tcPr>
            <w:tcW w:w="397" w:type="dxa"/>
            <w:noWrap/>
            <w:vAlign w:val="center"/>
          </w:tcPr>
          <w:p w:rsidR="002F5280" w:rsidRPr="00061087" w:rsidRDefault="002F5280" w:rsidP="002F5280">
            <w:pPr>
              <w:pStyle w:val="phyC4Materialliste"/>
              <w:jc w:val="center"/>
              <w:rPr>
                <w:lang w:val="en-GB"/>
              </w:rPr>
            </w:pPr>
            <w:r w:rsidRPr="00061087">
              <w:rPr>
                <w:lang w:val="en-GB"/>
              </w:rPr>
              <w:t>1</w:t>
            </w:r>
          </w:p>
        </w:tc>
        <w:tc>
          <w:tcPr>
            <w:tcW w:w="5046" w:type="dxa"/>
            <w:noWrap/>
            <w:vAlign w:val="bottom"/>
          </w:tcPr>
          <w:p w:rsidR="002F5280" w:rsidRPr="002B10E5" w:rsidRDefault="002B10E5" w:rsidP="002F5280">
            <w:pPr>
              <w:rPr>
                <w:rFonts w:eastAsiaTheme="minorHAnsi" w:cs="Arial"/>
                <w:szCs w:val="20"/>
                <w:lang w:val="de-DE"/>
              </w:rPr>
            </w:pPr>
            <w:r w:rsidRPr="002B10E5">
              <w:rPr>
                <w:rFonts w:cs="Arial"/>
                <w:szCs w:val="20"/>
                <w:lang w:val="de-DE"/>
              </w:rPr>
              <w:t>XRE 4.0 X-</w:t>
            </w:r>
            <w:proofErr w:type="spellStart"/>
            <w:r w:rsidRPr="002B10E5">
              <w:rPr>
                <w:rFonts w:cs="Arial"/>
                <w:szCs w:val="20"/>
                <w:lang w:val="de-DE"/>
              </w:rPr>
              <w:t>ray</w:t>
            </w:r>
            <w:proofErr w:type="spellEnd"/>
            <w:r w:rsidRPr="002B10E5">
              <w:rPr>
                <w:rFonts w:cs="Arial"/>
                <w:szCs w:val="20"/>
                <w:lang w:val="de-DE"/>
              </w:rPr>
              <w:t xml:space="preserve"> expert Röntgengerät </w:t>
            </w:r>
            <w:proofErr w:type="spellStart"/>
            <w:r w:rsidRPr="002B10E5">
              <w:rPr>
                <w:rFonts w:cs="Arial"/>
                <w:szCs w:val="20"/>
                <w:lang w:val="de-DE"/>
              </w:rPr>
              <w:t>Basisset</w:t>
            </w:r>
            <w:proofErr w:type="spellEnd"/>
          </w:p>
        </w:tc>
        <w:tc>
          <w:tcPr>
            <w:tcW w:w="907" w:type="dxa"/>
            <w:noWrap/>
            <w:vAlign w:val="center"/>
          </w:tcPr>
          <w:p w:rsidR="002F5280" w:rsidRPr="00061087" w:rsidRDefault="002F5280" w:rsidP="002B10E5">
            <w:pPr>
              <w:pStyle w:val="phyC4Materialliste"/>
            </w:pPr>
            <w:r w:rsidRPr="00061087">
              <w:rPr>
                <w:rFonts w:eastAsia="HelveticaNeue-Roman"/>
              </w:rPr>
              <w:t>09</w:t>
            </w:r>
            <w:r w:rsidR="002B10E5">
              <w:rPr>
                <w:rFonts w:eastAsia="HelveticaNeue-Roman"/>
              </w:rPr>
              <w:t>110</w:t>
            </w:r>
            <w:r w:rsidRPr="00061087">
              <w:rPr>
                <w:rFonts w:eastAsia="HelveticaNeue-Roman"/>
              </w:rPr>
              <w:t>-</w:t>
            </w:r>
            <w:r w:rsidR="002B10E5">
              <w:rPr>
                <w:rFonts w:eastAsia="HelveticaNeue-Roman"/>
              </w:rPr>
              <w:t>88</w:t>
            </w:r>
          </w:p>
        </w:tc>
      </w:tr>
      <w:tr w:rsidR="002F5280" w:rsidRPr="00166478" w:rsidTr="002F5280">
        <w:trPr>
          <w:cantSplit/>
        </w:trPr>
        <w:tc>
          <w:tcPr>
            <w:tcW w:w="397" w:type="dxa"/>
            <w:noWrap/>
            <w:vAlign w:val="center"/>
          </w:tcPr>
          <w:p w:rsidR="002F5280" w:rsidRPr="00244832" w:rsidRDefault="002F5280" w:rsidP="002F5280">
            <w:pPr>
              <w:pStyle w:val="phyC4Materialliste"/>
              <w:jc w:val="center"/>
            </w:pPr>
            <w:r w:rsidRPr="00244832">
              <w:t>1</w:t>
            </w:r>
          </w:p>
        </w:tc>
        <w:tc>
          <w:tcPr>
            <w:tcW w:w="5046" w:type="dxa"/>
            <w:noWrap/>
            <w:vAlign w:val="center"/>
          </w:tcPr>
          <w:p w:rsidR="002F5280" w:rsidRPr="00061087" w:rsidRDefault="002F5280" w:rsidP="002F5280">
            <w:pPr>
              <w:pStyle w:val="phyC4Materialliste"/>
            </w:pPr>
            <w:r>
              <w:rPr>
                <w:rFonts w:cs="Arial"/>
              </w:rPr>
              <w:t>XR 4.0 XRIS</w:t>
            </w:r>
          </w:p>
        </w:tc>
        <w:tc>
          <w:tcPr>
            <w:tcW w:w="907" w:type="dxa"/>
            <w:noWrap/>
            <w:vAlign w:val="center"/>
          </w:tcPr>
          <w:p w:rsidR="002F5280" w:rsidRPr="00061087" w:rsidRDefault="002F5280" w:rsidP="002F5280">
            <w:pPr>
              <w:pStyle w:val="phyC4Materialliste"/>
            </w:pPr>
            <w:r w:rsidRPr="00061087">
              <w:rPr>
                <w:rFonts w:eastAsia="HelveticaNeue-Roman"/>
              </w:rPr>
              <w:t>09057-</w:t>
            </w:r>
            <w:r>
              <w:rPr>
                <w:rFonts w:eastAsia="HelveticaNeue-Roman"/>
              </w:rPr>
              <w:t>40</w:t>
            </w:r>
          </w:p>
        </w:tc>
      </w:tr>
      <w:tr w:rsidR="002F5280" w:rsidRPr="00166478" w:rsidTr="002F5280">
        <w:trPr>
          <w:cantSplit/>
        </w:trPr>
        <w:tc>
          <w:tcPr>
            <w:tcW w:w="397" w:type="dxa"/>
            <w:noWrap/>
            <w:vAlign w:val="center"/>
          </w:tcPr>
          <w:p w:rsidR="002F5280" w:rsidRPr="00061087" w:rsidRDefault="002F5280" w:rsidP="002F5280">
            <w:pPr>
              <w:pStyle w:val="phyC4Materialliste"/>
              <w:jc w:val="center"/>
            </w:pPr>
            <w:r w:rsidRPr="00061087">
              <w:t>1</w:t>
            </w:r>
          </w:p>
        </w:tc>
        <w:tc>
          <w:tcPr>
            <w:tcW w:w="5046" w:type="dxa"/>
            <w:noWrap/>
            <w:vAlign w:val="center"/>
          </w:tcPr>
          <w:p w:rsidR="002F5280" w:rsidRPr="00061087" w:rsidRDefault="002F5280" w:rsidP="002F5280">
            <w:pPr>
              <w:pStyle w:val="phyC4Materialliste"/>
            </w:pPr>
            <w:r>
              <w:rPr>
                <w:rFonts w:cs="Arial"/>
              </w:rPr>
              <w:t>XR 4.0</w:t>
            </w:r>
            <w:r w:rsidRPr="00061087">
              <w:rPr>
                <w:rFonts w:cs="Arial"/>
              </w:rPr>
              <w:t xml:space="preserve"> </w:t>
            </w:r>
            <w:proofErr w:type="spellStart"/>
            <w:r>
              <w:rPr>
                <w:rFonts w:cs="Arial"/>
                <w:color w:val="000000"/>
              </w:rPr>
              <w:t>XRstage</w:t>
            </w:r>
            <w:proofErr w:type="spellEnd"/>
          </w:p>
        </w:tc>
        <w:tc>
          <w:tcPr>
            <w:tcW w:w="907" w:type="dxa"/>
            <w:noWrap/>
            <w:vAlign w:val="center"/>
          </w:tcPr>
          <w:p w:rsidR="002F5280" w:rsidRPr="00061087" w:rsidRDefault="002F5280" w:rsidP="002F5280">
            <w:pPr>
              <w:pStyle w:val="phyC4Materialliste"/>
            </w:pPr>
            <w:r w:rsidRPr="00061087">
              <w:rPr>
                <w:rFonts w:eastAsia="HelveticaNeue-Roman"/>
              </w:rPr>
              <w:t>09057-</w:t>
            </w:r>
            <w:r>
              <w:rPr>
                <w:rFonts w:eastAsia="HelveticaNeue-Roman"/>
              </w:rPr>
              <w:t>42</w:t>
            </w:r>
          </w:p>
        </w:tc>
      </w:tr>
      <w:tr w:rsidR="002F5280" w:rsidRPr="00166478" w:rsidTr="002F5280">
        <w:trPr>
          <w:cantSplit/>
        </w:trPr>
        <w:tc>
          <w:tcPr>
            <w:tcW w:w="397" w:type="dxa"/>
            <w:noWrap/>
            <w:vAlign w:val="center"/>
          </w:tcPr>
          <w:p w:rsidR="002F5280" w:rsidRPr="00061087" w:rsidRDefault="002F5280" w:rsidP="002F5280">
            <w:pPr>
              <w:pStyle w:val="phyC4Materialliste"/>
              <w:jc w:val="center"/>
            </w:pPr>
            <w:r w:rsidRPr="00061087">
              <w:t>1</w:t>
            </w:r>
          </w:p>
        </w:tc>
        <w:tc>
          <w:tcPr>
            <w:tcW w:w="5046" w:type="dxa"/>
            <w:noWrap/>
            <w:vAlign w:val="center"/>
          </w:tcPr>
          <w:p w:rsidR="002F5280" w:rsidRPr="00061087" w:rsidRDefault="002F5280" w:rsidP="002F5280">
            <w:pPr>
              <w:pStyle w:val="phyC4Materialliste"/>
            </w:pPr>
            <w:r>
              <w:rPr>
                <w:rFonts w:eastAsia="HelveticaNeue-Roman"/>
              </w:rPr>
              <w:t>Zubehörset</w:t>
            </w:r>
          </w:p>
        </w:tc>
        <w:tc>
          <w:tcPr>
            <w:tcW w:w="907" w:type="dxa"/>
            <w:noWrap/>
            <w:vAlign w:val="center"/>
          </w:tcPr>
          <w:p w:rsidR="002F5280" w:rsidRPr="00061087" w:rsidRDefault="002F5280" w:rsidP="002F5280">
            <w:pPr>
              <w:pStyle w:val="phyC4Materialliste"/>
            </w:pPr>
            <w:r w:rsidRPr="00061087">
              <w:rPr>
                <w:rFonts w:eastAsia="HelveticaNeue-Roman"/>
              </w:rPr>
              <w:t>09005-</w:t>
            </w:r>
            <w:r>
              <w:rPr>
                <w:rFonts w:eastAsia="HelveticaNeue-Roman"/>
              </w:rPr>
              <w:t>43</w:t>
            </w:r>
          </w:p>
        </w:tc>
      </w:tr>
      <w:tr w:rsidR="002F5280" w:rsidRPr="00166478" w:rsidTr="002F5280">
        <w:trPr>
          <w:cantSplit/>
        </w:trPr>
        <w:tc>
          <w:tcPr>
            <w:tcW w:w="397" w:type="dxa"/>
            <w:noWrap/>
            <w:vAlign w:val="center"/>
          </w:tcPr>
          <w:p w:rsidR="002F5280" w:rsidRPr="00061087" w:rsidRDefault="002F5280" w:rsidP="002F5280">
            <w:pPr>
              <w:pStyle w:val="phyC4Materialliste"/>
              <w:jc w:val="center"/>
              <w:rPr>
                <w:lang w:val="en-GB"/>
              </w:rPr>
            </w:pPr>
          </w:p>
        </w:tc>
        <w:tc>
          <w:tcPr>
            <w:tcW w:w="5046" w:type="dxa"/>
            <w:noWrap/>
            <w:vAlign w:val="center"/>
          </w:tcPr>
          <w:p w:rsidR="002F5280" w:rsidRPr="00061087" w:rsidRDefault="002F5280" w:rsidP="002F5280">
            <w:pPr>
              <w:pStyle w:val="phyC4Materialliste"/>
              <w:rPr>
                <w:lang w:val="en-GB"/>
              </w:rPr>
            </w:pPr>
          </w:p>
        </w:tc>
        <w:tc>
          <w:tcPr>
            <w:tcW w:w="907" w:type="dxa"/>
            <w:noWrap/>
            <w:vAlign w:val="center"/>
          </w:tcPr>
          <w:p w:rsidR="002F5280" w:rsidRPr="00061087" w:rsidRDefault="002F5280" w:rsidP="002F5280">
            <w:pPr>
              <w:pStyle w:val="phyC4Materialliste"/>
              <w:rPr>
                <w:lang w:val="en-GB"/>
              </w:rPr>
            </w:pPr>
          </w:p>
        </w:tc>
      </w:tr>
      <w:tr w:rsidR="002F5280" w:rsidRPr="00166478" w:rsidTr="002F5280">
        <w:trPr>
          <w:cantSplit/>
        </w:trPr>
        <w:tc>
          <w:tcPr>
            <w:tcW w:w="397" w:type="dxa"/>
            <w:noWrap/>
            <w:vAlign w:val="center"/>
          </w:tcPr>
          <w:p w:rsidR="002F5280" w:rsidRPr="00061087" w:rsidRDefault="002F5280" w:rsidP="002F5280">
            <w:pPr>
              <w:pStyle w:val="phyC4Materialliste"/>
              <w:jc w:val="center"/>
              <w:rPr>
                <w:lang w:val="en-GB"/>
              </w:rPr>
            </w:pPr>
          </w:p>
        </w:tc>
        <w:tc>
          <w:tcPr>
            <w:tcW w:w="5046" w:type="dxa"/>
            <w:noWrap/>
            <w:vAlign w:val="center"/>
          </w:tcPr>
          <w:p w:rsidR="002F5280" w:rsidRPr="00061087" w:rsidRDefault="002F5280" w:rsidP="002F5280">
            <w:pPr>
              <w:pStyle w:val="phyC4Materialliste"/>
            </w:pPr>
            <w:proofErr w:type="spellStart"/>
            <w:r w:rsidRPr="00061087">
              <w:rPr>
                <w:i/>
                <w:lang w:val="en-GB"/>
              </w:rPr>
              <w:t>Zusätzlich</w:t>
            </w:r>
            <w:proofErr w:type="spellEnd"/>
            <w:r w:rsidRPr="00061087">
              <w:rPr>
                <w:i/>
                <w:lang w:val="en-GB"/>
              </w:rPr>
              <w:t xml:space="preserve"> </w:t>
            </w:r>
            <w:proofErr w:type="spellStart"/>
            <w:r w:rsidRPr="00061087">
              <w:rPr>
                <w:i/>
                <w:lang w:val="en-GB"/>
              </w:rPr>
              <w:t>erforderlich</w:t>
            </w:r>
            <w:proofErr w:type="spellEnd"/>
          </w:p>
        </w:tc>
        <w:tc>
          <w:tcPr>
            <w:tcW w:w="907" w:type="dxa"/>
            <w:noWrap/>
            <w:vAlign w:val="center"/>
          </w:tcPr>
          <w:p w:rsidR="002F5280" w:rsidRPr="00061087" w:rsidRDefault="002F5280" w:rsidP="002F5280">
            <w:pPr>
              <w:pStyle w:val="phyC4Materialliste"/>
            </w:pPr>
          </w:p>
        </w:tc>
      </w:tr>
      <w:tr w:rsidR="002F5280" w:rsidRPr="002F5280" w:rsidTr="002F5280">
        <w:trPr>
          <w:cantSplit/>
          <w:trHeight w:val="106"/>
        </w:trPr>
        <w:tc>
          <w:tcPr>
            <w:tcW w:w="397" w:type="dxa"/>
            <w:noWrap/>
            <w:vAlign w:val="center"/>
          </w:tcPr>
          <w:p w:rsidR="002F5280" w:rsidRPr="00061087" w:rsidRDefault="002F5280" w:rsidP="002F5280">
            <w:pPr>
              <w:pStyle w:val="phyC4Materialliste"/>
            </w:pPr>
          </w:p>
        </w:tc>
        <w:tc>
          <w:tcPr>
            <w:tcW w:w="5046" w:type="dxa"/>
            <w:noWrap/>
            <w:vAlign w:val="center"/>
          </w:tcPr>
          <w:p w:rsidR="002F5280" w:rsidRPr="00061087" w:rsidRDefault="002F5280" w:rsidP="00A1725E">
            <w:pPr>
              <w:pStyle w:val="phyC4Materialliste"/>
            </w:pPr>
            <w:r w:rsidRPr="00061087">
              <w:rPr>
                <w:rFonts w:eastAsia="HelveticaNeue-Roman"/>
              </w:rPr>
              <w:t>PC, Windows</w:t>
            </w:r>
            <w:r w:rsidR="00A1725E">
              <w:rPr>
                <w:rFonts w:eastAsia="HelveticaNeue-Roman"/>
              </w:rPr>
              <w:t xml:space="preserve">7® </w:t>
            </w:r>
            <w:r w:rsidRPr="00061087">
              <w:rPr>
                <w:rFonts w:eastAsia="HelveticaNeue-Roman"/>
              </w:rPr>
              <w:t>oder höher</w:t>
            </w:r>
          </w:p>
        </w:tc>
        <w:tc>
          <w:tcPr>
            <w:tcW w:w="907" w:type="dxa"/>
            <w:noWrap/>
            <w:vAlign w:val="center"/>
          </w:tcPr>
          <w:p w:rsidR="002F5280" w:rsidRPr="00061087" w:rsidRDefault="002F5280" w:rsidP="002F5280">
            <w:pPr>
              <w:pStyle w:val="phyC4Materialliste"/>
            </w:pPr>
          </w:p>
        </w:tc>
      </w:tr>
    </w:tbl>
    <w:p w:rsidR="002F5280" w:rsidRPr="002F5280" w:rsidRDefault="002F5280" w:rsidP="002F5280">
      <w:pPr>
        <w:rPr>
          <w:lang w:val="de-DE"/>
        </w:rPr>
      </w:pPr>
    </w:p>
    <w:p w:rsidR="002F5280" w:rsidRPr="002F5280" w:rsidRDefault="002F5280" w:rsidP="002F5280">
      <w:pPr>
        <w:rPr>
          <w:rFonts w:cs="Arial"/>
          <w:bCs/>
          <w:szCs w:val="22"/>
          <w:lang w:val="de-DE"/>
        </w:rPr>
      </w:pPr>
      <w:r w:rsidRPr="002F5280">
        <w:rPr>
          <w:szCs w:val="22"/>
          <w:lang w:val="de-DE"/>
        </w:rPr>
        <w:t>Dieser Versuch ist in den Erweiterungssets „</w:t>
      </w:r>
      <w:r>
        <w:rPr>
          <w:rFonts w:cs="Arial"/>
          <w:bCs/>
          <w:szCs w:val="22"/>
          <w:lang w:val="de-DE"/>
        </w:rPr>
        <w:t>XRCT Computertomographie</w:t>
      </w:r>
      <w:r w:rsidRPr="002F5280">
        <w:rPr>
          <w:rFonts w:cs="Arial"/>
          <w:bCs/>
          <w:szCs w:val="22"/>
          <w:lang w:val="de-DE"/>
        </w:rPr>
        <w:t>“ enthalten.</w:t>
      </w:r>
      <w:r w:rsidRPr="002F5280">
        <w:rPr>
          <w:szCs w:val="22"/>
          <w:lang w:val="de-DE"/>
        </w:rPr>
        <w:t xml:space="preserve"> </w:t>
      </w:r>
    </w:p>
    <w:p w:rsidR="002F5280" w:rsidRPr="00166478" w:rsidRDefault="002F5280" w:rsidP="002F5280">
      <w:pPr>
        <w:pStyle w:val="phyC4PosRahmVollbreit"/>
        <w:framePr w:w="10231" w:h="6376" w:wrap="notBeside" w:vAnchor="page" w:hAnchor="page" w:x="939" w:y="7351"/>
      </w:pPr>
      <w:r>
        <w:rPr>
          <w:noProof/>
        </w:rPr>
        <w:drawing>
          <wp:inline distT="0" distB="0" distL="0" distR="0">
            <wp:extent cx="6496685" cy="4823939"/>
            <wp:effectExtent l="19050" t="0" r="0" b="0"/>
            <wp:docPr id="34" name="Bild 17" descr="W:\HDBILDER\091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DBILDER\09180-88.jpg"/>
                    <pic:cNvPicPr>
                      <a:picLocks noChangeAspect="1" noChangeArrowheads="1"/>
                    </pic:cNvPicPr>
                  </pic:nvPicPr>
                  <pic:blipFill>
                    <a:blip r:embed="rId7" cstate="screen"/>
                    <a:srcRect/>
                    <a:stretch>
                      <a:fillRect/>
                    </a:stretch>
                  </pic:blipFill>
                  <pic:spPr bwMode="auto">
                    <a:xfrm>
                      <a:off x="0" y="0"/>
                      <a:ext cx="6496685" cy="4823939"/>
                    </a:xfrm>
                    <a:prstGeom prst="rect">
                      <a:avLst/>
                    </a:prstGeom>
                    <a:noFill/>
                    <a:ln w="9525">
                      <a:noFill/>
                      <a:miter lim="800000"/>
                      <a:headEnd/>
                      <a:tailEnd/>
                    </a:ln>
                  </pic:spPr>
                </pic:pic>
              </a:graphicData>
            </a:graphic>
          </wp:inline>
        </w:drawing>
      </w:r>
    </w:p>
    <w:p w:rsidR="002F5280" w:rsidRPr="002F5280" w:rsidRDefault="002F5280" w:rsidP="002F5280">
      <w:pPr>
        <w:pStyle w:val="phyC4PosRahmVollbreit"/>
        <w:framePr w:w="10231" w:h="6376" w:wrap="notBeside" w:vAnchor="page" w:hAnchor="page" w:x="939" w:y="7351"/>
        <w:rPr>
          <w:sz w:val="20"/>
        </w:rPr>
      </w:pPr>
      <w:r w:rsidRPr="002F5280">
        <w:rPr>
          <w:sz w:val="20"/>
        </w:rPr>
        <w:t>Abb. 1:</w:t>
      </w:r>
      <w:r w:rsidRPr="002F5280">
        <w:rPr>
          <w:sz w:val="20"/>
        </w:rPr>
        <w:tab/>
        <w:t>P25</w:t>
      </w:r>
      <w:r>
        <w:rPr>
          <w:sz w:val="20"/>
        </w:rPr>
        <w:t>5</w:t>
      </w:r>
      <w:r w:rsidRPr="002F5280">
        <w:rPr>
          <w:sz w:val="20"/>
        </w:rPr>
        <w:t>4010</w:t>
      </w:r>
      <w:r w:rsidR="0026443D">
        <w:rPr>
          <w:sz w:val="20"/>
        </w:rPr>
        <w:t>0</w:t>
      </w:r>
    </w:p>
    <w:p w:rsidR="002F5280" w:rsidRPr="00246399" w:rsidRDefault="002F5280" w:rsidP="002F5280">
      <w:pPr>
        <w:pStyle w:val="phyC4berschrift"/>
        <w:rPr>
          <w:rFonts w:cs="Arial"/>
          <w:bCs/>
        </w:rPr>
      </w:pPr>
      <w:proofErr w:type="spellStart"/>
      <w:r w:rsidRPr="00166478">
        <w:lastRenderedPageBreak/>
        <w:t>Aufgaben</w:t>
      </w:r>
      <w:proofErr w:type="spellEnd"/>
    </w:p>
    <w:p w:rsidR="002F5280" w:rsidRPr="00166478" w:rsidRDefault="002F5280" w:rsidP="002F5280">
      <w:pPr>
        <w:pStyle w:val="phyC4Flietext"/>
        <w:numPr>
          <w:ilvl w:val="0"/>
          <w:numId w:val="17"/>
        </w:numPr>
        <w:rPr>
          <w:rFonts w:eastAsia="HelveticaNeue-Roman"/>
        </w:rPr>
      </w:pPr>
      <w:r>
        <w:rPr>
          <w:rFonts w:eastAsia="HelveticaNeue-Roman"/>
        </w:rPr>
        <w:t xml:space="preserve">Nehmen Sie ein </w:t>
      </w:r>
      <w:proofErr w:type="spellStart"/>
      <w:r>
        <w:rPr>
          <w:rFonts w:eastAsia="HelveticaNeue-Roman"/>
        </w:rPr>
        <w:t>Computertomogramm</w:t>
      </w:r>
      <w:proofErr w:type="spellEnd"/>
      <w:r>
        <w:rPr>
          <w:rFonts w:eastAsia="HelveticaNeue-Roman"/>
        </w:rPr>
        <w:t xml:space="preserve"> der einfachen Objekte auf. Variieren sie dabei die Schrittzahl</w:t>
      </w:r>
      <w:r w:rsidRPr="00166478">
        <w:rPr>
          <w:rFonts w:eastAsia="HelveticaNeue-Roman"/>
        </w:rPr>
        <w:t>.</w:t>
      </w:r>
    </w:p>
    <w:p w:rsidR="002F5280" w:rsidRPr="00166478" w:rsidRDefault="002F5280" w:rsidP="002F5280">
      <w:pPr>
        <w:pStyle w:val="phyC4Flietext"/>
        <w:numPr>
          <w:ilvl w:val="0"/>
          <w:numId w:val="17"/>
        </w:numPr>
        <w:rPr>
          <w:rFonts w:eastAsia="HelveticaNeue-Roman"/>
        </w:rPr>
      </w:pPr>
      <w:r>
        <w:rPr>
          <w:rFonts w:eastAsia="HelveticaNeue-Roman"/>
        </w:rPr>
        <w:t xml:space="preserve">Nehmen Sie ein </w:t>
      </w:r>
      <w:proofErr w:type="spellStart"/>
      <w:r>
        <w:rPr>
          <w:rFonts w:eastAsia="HelveticaNeue-Roman"/>
        </w:rPr>
        <w:t>Computertomogramm</w:t>
      </w:r>
      <w:proofErr w:type="spellEnd"/>
      <w:r>
        <w:rPr>
          <w:rFonts w:eastAsia="HelveticaNeue-Roman"/>
        </w:rPr>
        <w:t xml:space="preserve"> der Metal</w:t>
      </w:r>
      <w:r>
        <w:rPr>
          <w:rFonts w:eastAsia="HelveticaNeue-Roman"/>
        </w:rPr>
        <w:t>l</w:t>
      </w:r>
      <w:r>
        <w:rPr>
          <w:rFonts w:eastAsia="HelveticaNeue-Roman"/>
        </w:rPr>
        <w:t>proben auf und analysieren Sie das Ergebnis in Hi</w:t>
      </w:r>
      <w:r>
        <w:rPr>
          <w:rFonts w:eastAsia="HelveticaNeue-Roman"/>
        </w:rPr>
        <w:t>n</w:t>
      </w:r>
      <w:r>
        <w:rPr>
          <w:rFonts w:eastAsia="HelveticaNeue-Roman"/>
        </w:rPr>
        <w:t>blick auf Stahlhärtung</w:t>
      </w:r>
      <w:r w:rsidRPr="00166478">
        <w:rPr>
          <w:rFonts w:eastAsia="HelveticaNeue-Roman"/>
        </w:rPr>
        <w:t>.</w:t>
      </w:r>
    </w:p>
    <w:p w:rsidR="002F5280" w:rsidRPr="002F5280" w:rsidRDefault="002F5280" w:rsidP="002F5280">
      <w:pPr>
        <w:pStyle w:val="phyC4berschrift"/>
        <w:rPr>
          <w:rFonts w:eastAsia="HelveticaNeue-Roman"/>
          <w:lang w:val="de-DE"/>
        </w:rPr>
      </w:pPr>
      <w:r w:rsidRPr="002F5280">
        <w:rPr>
          <w:rFonts w:eastAsia="HelveticaNeue-Roman"/>
          <w:lang w:val="de-DE"/>
        </w:rPr>
        <w:t>Aufbau</w:t>
      </w:r>
    </w:p>
    <w:p w:rsidR="00DD13E4" w:rsidRPr="00166478" w:rsidRDefault="00C507FF" w:rsidP="00DD13E4">
      <w:pPr>
        <w:pStyle w:val="phyC4PosRahmSchmal"/>
        <w:framePr w:w="3691" w:vSpace="113" w:wrap="around" w:vAnchor="page" w:hAnchor="page" w:x="7161" w:y="4246"/>
        <w:rPr>
          <w:rStyle w:val="phyC4Formelindex"/>
          <w:rFonts w:eastAsia="HelveticaNeue-Roman"/>
        </w:rPr>
      </w:pPr>
      <w:r w:rsidRPr="00C507FF">
        <w:rPr>
          <w:rFonts w:eastAsia="HelveticaNeue-Roman"/>
          <w:noProof/>
        </w:rPr>
        <w:pict>
          <v:oval id="_x0000_s1353" style="position:absolute;left:0;text-align:left;margin-left:115.65pt;margin-top:146.05pt;width:44.35pt;height:14.4pt;z-index:251676672" filled="f" strokecolor="red" strokeweight="1.25pt">
            <v:stroke dashstyle="dash"/>
          </v:oval>
        </w:pict>
      </w:r>
      <w:r w:rsidR="00DD13E4" w:rsidRPr="00166478">
        <w:rPr>
          <w:rFonts w:eastAsia="HelveticaNeue-Roman"/>
          <w:noProof/>
        </w:rPr>
        <w:drawing>
          <wp:inline distT="0" distB="0" distL="0" distR="0">
            <wp:extent cx="2314247" cy="2920752"/>
            <wp:effectExtent l="19050" t="0" r="0" b="0"/>
            <wp:docPr id="38" name="Grafik 28"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8" cstate="screen"/>
                    <a:srcRect/>
                    <a:stretch>
                      <a:fillRect/>
                    </a:stretch>
                  </pic:blipFill>
                  <pic:spPr>
                    <a:xfrm>
                      <a:off x="0" y="0"/>
                      <a:ext cx="2323207" cy="2932061"/>
                    </a:xfrm>
                    <a:prstGeom prst="rect">
                      <a:avLst/>
                    </a:prstGeom>
                  </pic:spPr>
                </pic:pic>
              </a:graphicData>
            </a:graphic>
          </wp:inline>
        </w:drawing>
      </w:r>
    </w:p>
    <w:p w:rsidR="00DD13E4" w:rsidRPr="00DD13E4" w:rsidRDefault="00DD13E4" w:rsidP="00DD13E4">
      <w:pPr>
        <w:pStyle w:val="phyC4PosRahmSchmal"/>
        <w:framePr w:w="3691" w:vSpace="113" w:wrap="around" w:vAnchor="page" w:hAnchor="page" w:x="7161" w:y="4246"/>
        <w:rPr>
          <w:rStyle w:val="phyC4Formelindex"/>
          <w:rFonts w:eastAsia="HelveticaNeue-Roman"/>
          <w:sz w:val="20"/>
          <w:vertAlign w:val="baseline"/>
        </w:rPr>
      </w:pPr>
      <w:r w:rsidRPr="00DD13E4">
        <w:rPr>
          <w:rStyle w:val="phyC4Formelindex"/>
          <w:rFonts w:eastAsia="HelveticaNeue-Roman"/>
          <w:sz w:val="20"/>
          <w:vertAlign w:val="baseline"/>
        </w:rPr>
        <w:t xml:space="preserve">Abb. </w:t>
      </w:r>
      <w:r w:rsidR="00E87B84">
        <w:rPr>
          <w:rStyle w:val="phyC4Formelindex"/>
          <w:rFonts w:eastAsia="HelveticaNeue-Roman"/>
          <w:sz w:val="20"/>
          <w:vertAlign w:val="baseline"/>
        </w:rPr>
        <w:t>3</w:t>
      </w:r>
      <w:r w:rsidRPr="00DD13E4">
        <w:rPr>
          <w:rStyle w:val="phyC4Formelindex"/>
          <w:rFonts w:eastAsia="HelveticaNeue-Roman"/>
          <w:sz w:val="20"/>
          <w:vertAlign w:val="baseline"/>
        </w:rPr>
        <w:t xml:space="preserve">: </w:t>
      </w:r>
      <w:proofErr w:type="spellStart"/>
      <w:r w:rsidRPr="00DD13E4">
        <w:rPr>
          <w:rStyle w:val="phyC4Formelindex"/>
          <w:rFonts w:eastAsia="HelveticaNeue-Roman"/>
          <w:sz w:val="20"/>
          <w:vertAlign w:val="baseline"/>
        </w:rPr>
        <w:t>Anschl</w:t>
      </w:r>
      <w:r w:rsidR="00E87B84">
        <w:rPr>
          <w:rStyle w:val="phyC4Formelindex"/>
          <w:rFonts w:eastAsia="HelveticaNeue-Roman"/>
          <w:sz w:val="20"/>
          <w:vertAlign w:val="baseline"/>
        </w:rPr>
        <w:t>uß</w:t>
      </w:r>
      <w:proofErr w:type="spellEnd"/>
      <w:r w:rsidRPr="00DD13E4">
        <w:rPr>
          <w:rStyle w:val="phyC4Formelindex"/>
          <w:rFonts w:eastAsia="HelveticaNeue-Roman"/>
          <w:sz w:val="20"/>
          <w:vertAlign w:val="baseline"/>
        </w:rPr>
        <w:t xml:space="preserve"> im Experimentierraum</w:t>
      </w:r>
    </w:p>
    <w:p w:rsidR="002F5280" w:rsidRPr="00166478" w:rsidRDefault="002F5280" w:rsidP="002F5280">
      <w:pPr>
        <w:pStyle w:val="phyC4Flietext"/>
        <w:rPr>
          <w:rFonts w:eastAsia="HelveticaNeue-Roman"/>
        </w:rPr>
      </w:pPr>
      <w:r w:rsidRPr="002F5280">
        <w:rPr>
          <w:rStyle w:val="phyC4Formelindex"/>
          <w:rFonts w:ascii="Arial" w:eastAsia="HelveticaNeue-Roman" w:hAnsi="Arial"/>
          <w:sz w:val="22"/>
          <w:vertAlign w:val="baseline"/>
        </w:rPr>
        <w:t xml:space="preserve">Schließen Sie </w:t>
      </w:r>
      <w:r>
        <w:rPr>
          <w:rStyle w:val="phyC4Formelindex"/>
          <w:rFonts w:ascii="Arial" w:eastAsia="HelveticaNeue-Roman" w:hAnsi="Arial"/>
          <w:sz w:val="22"/>
          <w:vertAlign w:val="baseline"/>
        </w:rPr>
        <w:t xml:space="preserve">den Drehtisch </w:t>
      </w:r>
      <w:proofErr w:type="spellStart"/>
      <w:r>
        <w:rPr>
          <w:rStyle w:val="phyC4Formelindex"/>
          <w:rFonts w:ascii="Arial" w:eastAsia="HelveticaNeue-Roman" w:hAnsi="Arial"/>
          <w:sz w:val="22"/>
          <w:vertAlign w:val="baseline"/>
        </w:rPr>
        <w:t>XRstage</w:t>
      </w:r>
      <w:proofErr w:type="spellEnd"/>
      <w:r w:rsidRPr="002F5280">
        <w:rPr>
          <w:rStyle w:val="phyC4Formelindex"/>
          <w:rFonts w:ascii="Arial" w:eastAsia="HelveticaNeue-Roman" w:hAnsi="Arial"/>
          <w:sz w:val="22"/>
          <w:vertAlign w:val="baseline"/>
        </w:rPr>
        <w:t xml:space="preserve"> an die entspr</w:t>
      </w:r>
      <w:r w:rsidRPr="002F5280">
        <w:rPr>
          <w:rStyle w:val="phyC4Formelindex"/>
          <w:rFonts w:ascii="Arial" w:eastAsia="HelveticaNeue-Roman" w:hAnsi="Arial"/>
          <w:sz w:val="22"/>
          <w:vertAlign w:val="baseline"/>
        </w:rPr>
        <w:t>e</w:t>
      </w:r>
      <w:r>
        <w:rPr>
          <w:rStyle w:val="phyC4Formelindex"/>
          <w:rFonts w:ascii="Arial" w:eastAsia="HelveticaNeue-Roman" w:hAnsi="Arial"/>
          <w:sz w:val="22"/>
          <w:vertAlign w:val="baseline"/>
        </w:rPr>
        <w:t>chende Buchse</w:t>
      </w:r>
      <w:r w:rsidRPr="002F5280">
        <w:rPr>
          <w:rStyle w:val="phyC4Formelindex"/>
          <w:rFonts w:ascii="Arial" w:eastAsia="HelveticaNeue-Roman" w:hAnsi="Arial"/>
          <w:sz w:val="22"/>
          <w:vertAlign w:val="baseline"/>
        </w:rPr>
        <w:t xml:space="preserve"> im Experimentierraum an (siehe Ken</w:t>
      </w:r>
      <w:r w:rsidRPr="002F5280">
        <w:rPr>
          <w:rStyle w:val="phyC4Formelindex"/>
          <w:rFonts w:ascii="Arial" w:eastAsia="HelveticaNeue-Roman" w:hAnsi="Arial"/>
          <w:sz w:val="22"/>
          <w:vertAlign w:val="baseline"/>
        </w:rPr>
        <w:t>n</w:t>
      </w:r>
      <w:r w:rsidRPr="002F5280">
        <w:rPr>
          <w:rStyle w:val="phyC4Formelindex"/>
          <w:rFonts w:ascii="Arial" w:eastAsia="HelveticaNeue-Roman" w:hAnsi="Arial"/>
          <w:sz w:val="22"/>
          <w:vertAlign w:val="baseline"/>
        </w:rPr>
        <w:t xml:space="preserve">zeichnung in Abb. </w:t>
      </w:r>
      <w:r w:rsidR="00E87B84">
        <w:rPr>
          <w:rStyle w:val="phyC4Formelindex"/>
          <w:rFonts w:ascii="Arial" w:eastAsia="HelveticaNeue-Roman" w:hAnsi="Arial"/>
          <w:sz w:val="22"/>
          <w:vertAlign w:val="baseline"/>
        </w:rPr>
        <w:t>3</w:t>
      </w:r>
      <w:r w:rsidRPr="002F5280">
        <w:rPr>
          <w:rStyle w:val="phyC4Formelindex"/>
          <w:rFonts w:ascii="Arial" w:eastAsia="HelveticaNeue-Roman" w:hAnsi="Arial"/>
          <w:sz w:val="22"/>
          <w:vertAlign w:val="baseline"/>
        </w:rPr>
        <w:t xml:space="preserve">). </w:t>
      </w:r>
      <w:r>
        <w:rPr>
          <w:rStyle w:val="phyC4Formelindex"/>
          <w:rFonts w:ascii="Arial" w:eastAsia="HelveticaNeue-Roman" w:hAnsi="Arial"/>
          <w:sz w:val="22"/>
          <w:vertAlign w:val="baseline"/>
        </w:rPr>
        <w:t>Die Röntgenkamera XRIS</w:t>
      </w:r>
      <w:r w:rsidRPr="002F5280">
        <w:rPr>
          <w:rStyle w:val="phyC4Formelindex"/>
          <w:rFonts w:ascii="Arial" w:eastAsia="HelveticaNeue-Roman" w:hAnsi="Arial"/>
          <w:sz w:val="22"/>
          <w:vertAlign w:val="baseline"/>
        </w:rPr>
        <w:t xml:space="preserve"> </w:t>
      </w:r>
      <w:r>
        <w:rPr>
          <w:rStyle w:val="phyC4Formelindex"/>
          <w:rFonts w:ascii="Arial" w:eastAsia="HelveticaNeue-Roman" w:hAnsi="Arial"/>
          <w:sz w:val="22"/>
          <w:vertAlign w:val="baseline"/>
        </w:rPr>
        <w:t>wir d</w:t>
      </w:r>
      <w:r>
        <w:rPr>
          <w:rStyle w:val="phyC4Formelindex"/>
          <w:rFonts w:ascii="Arial" w:eastAsia="HelveticaNeue-Roman" w:hAnsi="Arial"/>
          <w:sz w:val="22"/>
          <w:vertAlign w:val="baseline"/>
        </w:rPr>
        <w:t>i</w:t>
      </w:r>
      <w:r>
        <w:rPr>
          <w:rStyle w:val="phyC4Formelindex"/>
          <w:rFonts w:ascii="Arial" w:eastAsia="HelveticaNeue-Roman" w:hAnsi="Arial"/>
          <w:sz w:val="22"/>
          <w:vertAlign w:val="baseline"/>
        </w:rPr>
        <w:t>rekt mittels eines USB-Kabels mit dem Co</w:t>
      </w:r>
      <w:r>
        <w:rPr>
          <w:rStyle w:val="phyC4Formelindex"/>
          <w:rFonts w:ascii="Arial" w:eastAsia="HelveticaNeue-Roman" w:hAnsi="Arial"/>
          <w:sz w:val="22"/>
          <w:vertAlign w:val="baseline"/>
        </w:rPr>
        <w:t>m</w:t>
      </w:r>
      <w:r>
        <w:rPr>
          <w:rStyle w:val="phyC4Formelindex"/>
          <w:rFonts w:ascii="Arial" w:eastAsia="HelveticaNeue-Roman" w:hAnsi="Arial"/>
          <w:sz w:val="22"/>
          <w:vertAlign w:val="baseline"/>
        </w:rPr>
        <w:t xml:space="preserve">puter verbunden. </w:t>
      </w:r>
      <w:r w:rsidRPr="00166478">
        <w:rPr>
          <w:rFonts w:eastAsia="HelveticaNeue-Roman"/>
        </w:rPr>
        <w:t>Der PC und das Röntgengerät werden mit Hilfe des Datenkabels über die USB Buchse verbunden (der entspr</w:t>
      </w:r>
      <w:r w:rsidRPr="00166478">
        <w:rPr>
          <w:rFonts w:eastAsia="HelveticaNeue-Roman"/>
        </w:rPr>
        <w:t>e</w:t>
      </w:r>
      <w:r w:rsidRPr="00166478">
        <w:rPr>
          <w:rFonts w:eastAsia="HelveticaNeue-Roman"/>
        </w:rPr>
        <w:t>chende Anschlu</w:t>
      </w:r>
      <w:r w:rsidR="00E87B84">
        <w:rPr>
          <w:rFonts w:eastAsia="HelveticaNeue-Roman"/>
        </w:rPr>
        <w:t>ss am Röntgengerät ist in Abb. 2</w:t>
      </w:r>
      <w:r w:rsidRPr="00166478">
        <w:rPr>
          <w:rFonts w:eastAsia="HelveticaNeue-Roman"/>
        </w:rPr>
        <w:t xml:space="preserve"> gekennzeic</w:t>
      </w:r>
      <w:r w:rsidRPr="00166478">
        <w:rPr>
          <w:rFonts w:eastAsia="HelveticaNeue-Roman"/>
        </w:rPr>
        <w:t>h</w:t>
      </w:r>
      <w:r w:rsidRPr="00166478">
        <w:rPr>
          <w:rFonts w:eastAsia="HelveticaNeue-Roman"/>
        </w:rPr>
        <w:t>net).</w:t>
      </w:r>
      <w:r>
        <w:rPr>
          <w:rFonts w:eastAsia="HelveticaNeue-Roman"/>
        </w:rPr>
        <w:t xml:space="preserve"> Der Drehtisch wird mit Hilfe der kleinen Rändelschraube auf dem Motor befestigt. Sorgen sie stets dafür, dass das ausgewäh</w:t>
      </w:r>
      <w:r>
        <w:rPr>
          <w:rFonts w:eastAsia="HelveticaNeue-Roman"/>
        </w:rPr>
        <w:t>l</w:t>
      </w:r>
      <w:r>
        <w:rPr>
          <w:rFonts w:eastAsia="HelveticaNeue-Roman"/>
        </w:rPr>
        <w:t>te Objekt fest mit dem Tisch verbunden ist und während des Scans seine Position nicht verändert.</w:t>
      </w:r>
    </w:p>
    <w:p w:rsidR="002F5280" w:rsidRPr="002F5280" w:rsidRDefault="002F5280" w:rsidP="002F5280">
      <w:pPr>
        <w:pStyle w:val="phyC4berschrift"/>
        <w:rPr>
          <w:rStyle w:val="phyC4Formelindex"/>
          <w:rFonts w:ascii="Arial" w:eastAsia="HelveticaNeue-Roman" w:hAnsi="Arial"/>
          <w:sz w:val="24"/>
          <w:vertAlign w:val="baseline"/>
        </w:rPr>
      </w:pPr>
      <w:proofErr w:type="spellStart"/>
      <w:r w:rsidRPr="002F5280">
        <w:rPr>
          <w:rStyle w:val="phyC4Formelindex"/>
          <w:rFonts w:ascii="Arial" w:eastAsia="HelveticaNeue-Roman" w:hAnsi="Arial"/>
          <w:sz w:val="24"/>
          <w:vertAlign w:val="baseline"/>
        </w:rPr>
        <w:t>Hinweis</w:t>
      </w:r>
      <w:proofErr w:type="spellEnd"/>
    </w:p>
    <w:p w:rsidR="002F5280" w:rsidRDefault="00C507FF" w:rsidP="002F5280">
      <w:pPr>
        <w:pStyle w:val="phyC4PosRahmVollbreit"/>
        <w:framePr w:h="5415" w:vSpace="113" w:wrap="notBeside" w:vAnchor="page" w:hAnchor="page" w:x="517" w:y="9350"/>
        <w:tabs>
          <w:tab w:val="clear" w:pos="737"/>
        </w:tabs>
        <w:spacing w:before="40" w:after="100"/>
        <w:ind w:left="0" w:firstLine="0"/>
        <w:rPr>
          <w:sz w:val="20"/>
          <w:lang w:val="en-GB"/>
        </w:rPr>
      </w:pPr>
      <w:r w:rsidRPr="00C507FF">
        <w:rPr>
          <w:noProof/>
        </w:rPr>
        <w:pict>
          <v:shapetype id="_x0000_t32" coordsize="21600,21600" o:spt="32" o:oned="t" path="m,l21600,21600e" filled="f">
            <v:path arrowok="t" fillok="f" o:connecttype="none"/>
            <o:lock v:ext="edit" shapetype="t"/>
          </v:shapetype>
          <v:shape id="_x0000_s1345" type="#_x0000_t32" style="position:absolute;margin-left:278.5pt;margin-top:129.4pt;width:51.15pt;height:66.55pt;z-index:251670528" o:connectortype="straight" o:regroupid="7" strokecolor="red">
            <v:stroke endarrow="block"/>
          </v:shape>
        </w:pict>
      </w:r>
      <w:r w:rsidRPr="00C507FF">
        <w:rPr>
          <w:noProof/>
        </w:rPr>
        <w:pict>
          <v:shapetype id="_x0000_t202" coordsize="21600,21600" o:spt="202" path="m,l,21600r21600,l21600,xe">
            <v:stroke joinstyle="miter"/>
            <v:path gradientshapeok="t" o:connecttype="rect"/>
          </v:shapetype>
          <v:shape id="_x0000_s1346" type="#_x0000_t202" style="position:absolute;margin-left:221.45pt;margin-top:86.65pt;width:87.75pt;height:42.75pt;z-index:251671552" o:regroupid="7" fillcolor="white [3212]" stroked="f">
            <v:fill opacity=".5"/>
            <v:textbox style="mso-next-textbox:#_x0000_s1346">
              <w:txbxContent>
                <w:p w:rsidR="00F56B7A" w:rsidRPr="00DD13E4" w:rsidRDefault="00F56B7A" w:rsidP="002F5280">
                  <w:pPr>
                    <w:rPr>
                      <w:rFonts w:cs="Arial"/>
                      <w:color w:val="FF0000"/>
                      <w:lang w:val="de-DE"/>
                    </w:rPr>
                  </w:pPr>
                  <w:r>
                    <w:rPr>
                      <w:rFonts w:cs="Arial"/>
                      <w:color w:val="FF0000"/>
                      <w:lang w:val="de-DE"/>
                    </w:rPr>
                    <w:t>Rändelschraube zur Fixierung des Tischs</w:t>
                  </w:r>
                </w:p>
              </w:txbxContent>
            </v:textbox>
          </v:shape>
        </w:pict>
      </w:r>
      <w:r w:rsidRPr="00C507FF">
        <w:rPr>
          <w:noProof/>
        </w:rPr>
        <w:pict>
          <v:shape id="_x0000_s1336" type="#_x0000_t32" style="position:absolute;margin-left:240.9pt;margin-top:190.95pt;width:68.3pt;height:18.05pt;z-index:251672576" o:connectortype="straight" o:regroupid="8" strokecolor="red">
            <v:stroke endarrow="block"/>
          </v:shape>
        </w:pict>
      </w:r>
      <w:r w:rsidRPr="00C507FF">
        <w:rPr>
          <w:noProof/>
        </w:rPr>
        <w:pict>
          <v:shape id="_x0000_s1337" type="#_x0000_t202" style="position:absolute;margin-left:184.7pt;margin-top:182.45pt;width:71.25pt;height:33pt;z-index:251673600" o:regroupid="8" fillcolor="white [3212]" stroked="f">
            <v:fill opacity=".5"/>
            <v:textbox style="mso-next-textbox:#_x0000_s1337">
              <w:txbxContent>
                <w:p w:rsidR="00F56B7A" w:rsidRPr="00DD13E4" w:rsidRDefault="00F56B7A" w:rsidP="002F5280">
                  <w:pPr>
                    <w:rPr>
                      <w:rFonts w:cs="Arial"/>
                      <w:color w:val="FF0000"/>
                      <w:lang w:val="de-DE"/>
                    </w:rPr>
                  </w:pPr>
                  <w:r>
                    <w:rPr>
                      <w:rFonts w:cs="Arial"/>
                      <w:color w:val="FF0000"/>
                      <w:lang w:val="de-DE"/>
                    </w:rPr>
                    <w:t>Drehtisch</w:t>
                  </w:r>
                </w:p>
              </w:txbxContent>
            </v:textbox>
          </v:shape>
        </w:pict>
      </w:r>
      <w:r w:rsidRPr="00C507FF">
        <w:rPr>
          <w:noProof/>
        </w:rPr>
        <w:pict>
          <v:group id="_x0000_s1338" style="position:absolute;margin-left:401.15pt;margin-top:158.4pt;width:85pt;height:71.05pt;z-index:251667456" coordorigin="7546,10858" coordsize="1700,1421" o:regroupid="6">
            <v:shape id="_x0000_s1339" type="#_x0000_t32" style="position:absolute;left:7546;top:10858;width:645;height:651;flip:x y" o:connectortype="straight" strokecolor="red">
              <v:stroke endarrow="block"/>
            </v:shape>
            <v:shape id="_x0000_s1340" type="#_x0000_t202" style="position:absolute;left:7546;top:11589;width:1700;height:690" fillcolor="white [3212]" stroked="f">
              <v:fill opacity=".5"/>
              <v:textbox style="mso-next-textbox:#_x0000_s1340">
                <w:txbxContent>
                  <w:p w:rsidR="00F56B7A" w:rsidRPr="00DD13E4" w:rsidRDefault="00F56B7A" w:rsidP="002F5280">
                    <w:pPr>
                      <w:rPr>
                        <w:rFonts w:cs="Arial"/>
                        <w:color w:val="FF0000"/>
                        <w:lang w:val="de-DE"/>
                      </w:rPr>
                    </w:pPr>
                    <w:r>
                      <w:rPr>
                        <w:rFonts w:cs="Arial"/>
                        <w:color w:val="FF0000"/>
                        <w:lang w:val="de-DE"/>
                      </w:rPr>
                      <w:t>XRIS auf Halter</w:t>
                    </w:r>
                  </w:p>
                </w:txbxContent>
              </v:textbox>
            </v:shape>
          </v:group>
        </w:pict>
      </w:r>
      <w:r w:rsidR="00DD13E4" w:rsidRPr="00DD13E4">
        <w:rPr>
          <w:noProof/>
          <w:sz w:val="20"/>
        </w:rPr>
        <w:drawing>
          <wp:inline distT="0" distB="0" distL="0" distR="0">
            <wp:extent cx="6716019" cy="3646968"/>
            <wp:effectExtent l="19050" t="0" r="8631" b="0"/>
            <wp:docPr id="36" name="Bild 17" descr="W:\HDBILDER\091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DBILDER\09180-88.jpg"/>
                    <pic:cNvPicPr>
                      <a:picLocks noChangeAspect="1" noChangeArrowheads="1"/>
                    </pic:cNvPicPr>
                  </pic:nvPicPr>
                  <pic:blipFill>
                    <a:blip r:embed="rId9" cstate="screen"/>
                    <a:srcRect/>
                    <a:stretch>
                      <a:fillRect/>
                    </a:stretch>
                  </pic:blipFill>
                  <pic:spPr bwMode="auto">
                    <a:xfrm>
                      <a:off x="0" y="0"/>
                      <a:ext cx="6716021" cy="3646969"/>
                    </a:xfrm>
                    <a:prstGeom prst="rect">
                      <a:avLst/>
                    </a:prstGeom>
                    <a:noFill/>
                    <a:ln w="9525">
                      <a:noFill/>
                      <a:miter lim="800000"/>
                      <a:headEnd/>
                      <a:tailEnd/>
                    </a:ln>
                  </pic:spPr>
                </pic:pic>
              </a:graphicData>
            </a:graphic>
          </wp:inline>
        </w:drawing>
      </w:r>
    </w:p>
    <w:p w:rsidR="002F5280" w:rsidRPr="004342E5" w:rsidRDefault="002F5280" w:rsidP="002F5280">
      <w:pPr>
        <w:pStyle w:val="phyC4PosRahmVollbreit"/>
        <w:framePr w:h="5415" w:vSpace="113" w:wrap="notBeside" w:vAnchor="page" w:hAnchor="page" w:x="517" w:y="9350"/>
        <w:tabs>
          <w:tab w:val="clear" w:pos="737"/>
        </w:tabs>
        <w:spacing w:before="60" w:after="0"/>
        <w:ind w:left="0" w:firstLine="0"/>
        <w:rPr>
          <w:sz w:val="20"/>
        </w:rPr>
      </w:pPr>
      <w:r w:rsidRPr="004342E5">
        <w:rPr>
          <w:sz w:val="20"/>
        </w:rPr>
        <w:t xml:space="preserve"> Abb. </w:t>
      </w:r>
      <w:r w:rsidR="00E87B84">
        <w:rPr>
          <w:sz w:val="20"/>
        </w:rPr>
        <w:t>4</w:t>
      </w:r>
      <w:r w:rsidRPr="004342E5">
        <w:rPr>
          <w:sz w:val="20"/>
        </w:rPr>
        <w:t xml:space="preserve">: Aufbau </w:t>
      </w:r>
      <w:r w:rsidR="00DD13E4">
        <w:rPr>
          <w:sz w:val="20"/>
        </w:rPr>
        <w:t xml:space="preserve">im Röntgengerät </w:t>
      </w:r>
      <w:r w:rsidRPr="004342E5">
        <w:rPr>
          <w:sz w:val="20"/>
        </w:rPr>
        <w:t xml:space="preserve"> </w:t>
      </w:r>
    </w:p>
    <w:p w:rsidR="002F5280" w:rsidRPr="002F5280" w:rsidRDefault="002F5280" w:rsidP="002F5280">
      <w:pPr>
        <w:pStyle w:val="phyC4Flietext"/>
        <w:rPr>
          <w:rFonts w:eastAsia="HelveticaNeue-Roman"/>
        </w:rPr>
      </w:pPr>
      <w:r w:rsidRPr="002F5280">
        <w:rPr>
          <w:rStyle w:val="phyC4Formelindex"/>
          <w:rFonts w:ascii="Arial" w:eastAsia="HelveticaNeue-Roman" w:hAnsi="Arial"/>
          <w:sz w:val="22"/>
          <w:vertAlign w:val="baseline"/>
        </w:rPr>
        <w:t xml:space="preserve">Details zur Bedienung des Röntgengeräts und </w:t>
      </w:r>
      <w:r>
        <w:rPr>
          <w:rStyle w:val="phyC4Formelindex"/>
          <w:rFonts w:ascii="Arial" w:eastAsia="HelveticaNeue-Roman" w:hAnsi="Arial"/>
          <w:sz w:val="22"/>
          <w:vertAlign w:val="baseline"/>
        </w:rPr>
        <w:t>der Zubehörteile zum CT</w:t>
      </w:r>
      <w:r w:rsidRPr="002F5280">
        <w:rPr>
          <w:rStyle w:val="phyC4Formelindex"/>
          <w:rFonts w:ascii="Arial" w:eastAsia="HelveticaNeue-Roman" w:hAnsi="Arial"/>
          <w:sz w:val="22"/>
          <w:vertAlign w:val="baseline"/>
        </w:rPr>
        <w:t xml:space="preserve"> entnehmen Sie bitte den entsprechenden Bedienungsa</w:t>
      </w:r>
      <w:r w:rsidRPr="002F5280">
        <w:rPr>
          <w:rStyle w:val="phyC4Formelindex"/>
          <w:rFonts w:ascii="Arial" w:eastAsia="HelveticaNeue-Roman" w:hAnsi="Arial"/>
          <w:sz w:val="22"/>
          <w:vertAlign w:val="baseline"/>
        </w:rPr>
        <w:t>n</w:t>
      </w:r>
      <w:r w:rsidRPr="002F5280">
        <w:rPr>
          <w:rStyle w:val="phyC4Formelindex"/>
          <w:rFonts w:ascii="Arial" w:eastAsia="HelveticaNeue-Roman" w:hAnsi="Arial"/>
          <w:sz w:val="22"/>
          <w:vertAlign w:val="baseline"/>
        </w:rPr>
        <w:t>leitungen.</w:t>
      </w:r>
    </w:p>
    <w:p w:rsidR="002F5280" w:rsidRPr="00166478" w:rsidRDefault="00C507FF" w:rsidP="002F5280">
      <w:pPr>
        <w:pStyle w:val="phyC4PosRahmHalbspaltig"/>
        <w:framePr w:wrap="around" w:vAnchor="page" w:hAnchor="page" w:x="6311" w:y="1890"/>
        <w:rPr>
          <w:rStyle w:val="phyC4Formelindex"/>
          <w:rFonts w:eastAsia="HelveticaNeue-Roman"/>
        </w:rPr>
      </w:pPr>
      <w:r w:rsidRPr="00C507FF">
        <w:rPr>
          <w:rFonts w:eastAsia="HelveticaNeue-Roman"/>
        </w:rPr>
        <w:pict>
          <v:oval id="_x0000_s1326" style="position:absolute;left:0;text-align:left;margin-left:39.95pt;margin-top:52.4pt;width:17.3pt;height:18.75pt;z-index:251658240" filled="f" strokecolor="red" strokeweight="1.25pt">
            <v:stroke dashstyle="dash"/>
          </v:oval>
        </w:pict>
      </w:r>
      <w:r w:rsidR="002F5280" w:rsidRPr="00166478">
        <w:rPr>
          <w:rStyle w:val="phyC4Formelindex"/>
          <w:rFonts w:eastAsia="HelveticaNeue-Roman"/>
          <w:noProof/>
        </w:rPr>
        <w:drawing>
          <wp:inline distT="0" distB="0" distL="0" distR="0">
            <wp:extent cx="3148642" cy="1287899"/>
            <wp:effectExtent l="19050" t="0" r="0" b="0"/>
            <wp:docPr id="13"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0" cstate="screen"/>
                    <a:srcRect/>
                    <a:stretch>
                      <a:fillRect/>
                    </a:stretch>
                  </pic:blipFill>
                  <pic:spPr>
                    <a:xfrm>
                      <a:off x="0" y="0"/>
                      <a:ext cx="3148642" cy="1287899"/>
                    </a:xfrm>
                    <a:prstGeom prst="rect">
                      <a:avLst/>
                    </a:prstGeom>
                  </pic:spPr>
                </pic:pic>
              </a:graphicData>
            </a:graphic>
          </wp:inline>
        </w:drawing>
      </w:r>
    </w:p>
    <w:p w:rsidR="002F5280" w:rsidRPr="002F5280" w:rsidRDefault="002F5280" w:rsidP="002F5280">
      <w:pPr>
        <w:pStyle w:val="phyC4PosRahmHalbspaltig"/>
        <w:framePr w:wrap="around" w:vAnchor="page" w:hAnchor="page" w:x="6311" w:y="1890"/>
        <w:rPr>
          <w:rStyle w:val="phyC4Formelindex"/>
          <w:rFonts w:eastAsia="HelveticaNeue-Roman"/>
          <w:sz w:val="20"/>
          <w:vertAlign w:val="baseline"/>
        </w:rPr>
      </w:pPr>
      <w:r w:rsidRPr="002F5280">
        <w:rPr>
          <w:rStyle w:val="phyC4Formelindex"/>
          <w:rFonts w:eastAsia="HelveticaNeue-Roman"/>
          <w:sz w:val="20"/>
          <w:vertAlign w:val="baseline"/>
        </w:rPr>
        <w:t xml:space="preserve">Abb. </w:t>
      </w:r>
      <w:r w:rsidR="00E87B84">
        <w:rPr>
          <w:rStyle w:val="phyC4Formelindex"/>
          <w:rFonts w:eastAsia="HelveticaNeue-Roman"/>
          <w:sz w:val="20"/>
          <w:vertAlign w:val="baseline"/>
        </w:rPr>
        <w:t>2</w:t>
      </w:r>
      <w:r w:rsidRPr="002F5280">
        <w:rPr>
          <w:rStyle w:val="phyC4Formelindex"/>
          <w:rFonts w:eastAsia="HelveticaNeue-Roman"/>
          <w:sz w:val="20"/>
          <w:vertAlign w:val="baseline"/>
        </w:rPr>
        <w:t>: Anschluss des Computers</w:t>
      </w:r>
    </w:p>
    <w:p w:rsidR="00E87B84" w:rsidRDefault="00E87B84">
      <w:pPr>
        <w:rPr>
          <w:b/>
          <w:sz w:val="24"/>
          <w:szCs w:val="22"/>
          <w:lang w:eastAsia="de-DE"/>
        </w:rPr>
      </w:pPr>
      <w:r>
        <w:br w:type="page"/>
      </w:r>
    </w:p>
    <w:p w:rsidR="002F5280" w:rsidRPr="00166478" w:rsidRDefault="002F5280" w:rsidP="002F5280">
      <w:pPr>
        <w:pStyle w:val="phyC4berschrift"/>
        <w:rPr>
          <w:rStyle w:val="phyC4Formelindex"/>
        </w:rPr>
      </w:pPr>
      <w:proofErr w:type="spellStart"/>
      <w:r w:rsidRPr="00166478">
        <w:lastRenderedPageBreak/>
        <w:t>Durchführung</w:t>
      </w:r>
      <w:proofErr w:type="spellEnd"/>
    </w:p>
    <w:p w:rsidR="002F5280" w:rsidRDefault="002F5280" w:rsidP="002F5280">
      <w:pPr>
        <w:pStyle w:val="phyC4Aufzhlung"/>
        <w:rPr>
          <w:rStyle w:val="phyC4Formelindex"/>
          <w:rFonts w:ascii="Arial" w:eastAsia="HelveticaNeue-Roman" w:hAnsi="Arial"/>
          <w:sz w:val="22"/>
          <w:vertAlign w:val="baseline"/>
        </w:rPr>
      </w:pPr>
      <w:r w:rsidRPr="002F5280">
        <w:rPr>
          <w:rStyle w:val="phyC4Formelindex"/>
          <w:rFonts w:ascii="Arial" w:eastAsia="HelveticaNeue-Roman" w:hAnsi="Arial"/>
          <w:sz w:val="22"/>
          <w:vertAlign w:val="baseline"/>
        </w:rPr>
        <w:t xml:space="preserve">Starten Sie nun das </w:t>
      </w:r>
      <w:r w:rsidRPr="002F5280">
        <w:rPr>
          <w:rStyle w:val="phyC4Formelindex"/>
          <w:rFonts w:ascii="Arial" w:eastAsia="HelveticaNeue-Roman" w:hAnsi="Arial" w:hint="eastAsia"/>
          <w:sz w:val="22"/>
          <w:vertAlign w:val="baseline"/>
        </w:rPr>
        <w:t>„</w:t>
      </w:r>
      <w:proofErr w:type="spellStart"/>
      <w:r w:rsidRPr="002F5280">
        <w:rPr>
          <w:rStyle w:val="phyC4Formelindex"/>
          <w:rFonts w:ascii="Arial" w:eastAsia="HelveticaNeue-Roman" w:hAnsi="Arial"/>
          <w:sz w:val="22"/>
          <w:vertAlign w:val="baseline"/>
        </w:rPr>
        <w:t>Measure</w:t>
      </w:r>
      <w:r>
        <w:rPr>
          <w:rStyle w:val="phyC4Formelindex"/>
          <w:rFonts w:ascii="Arial" w:eastAsia="HelveticaNeue-Roman" w:hAnsi="Arial"/>
          <w:sz w:val="22"/>
          <w:vertAlign w:val="baseline"/>
        </w:rPr>
        <w:t>CT</w:t>
      </w:r>
      <w:proofErr w:type="spellEnd"/>
      <w:r w:rsidRPr="002F5280">
        <w:rPr>
          <w:rStyle w:val="phyC4Formelindex"/>
          <w:rFonts w:ascii="Arial" w:eastAsia="HelveticaNeue-Roman" w:hAnsi="Arial"/>
          <w:sz w:val="22"/>
          <w:vertAlign w:val="baseline"/>
        </w:rPr>
        <w:t>“</w:t>
      </w:r>
      <w:r>
        <w:rPr>
          <w:rStyle w:val="phyC4Formelindex"/>
          <w:rFonts w:ascii="Arial" w:eastAsia="HelveticaNeue-Roman" w:hAnsi="Arial"/>
          <w:sz w:val="22"/>
          <w:vertAlign w:val="baseline"/>
        </w:rPr>
        <w:t>-Programm</w:t>
      </w:r>
      <w:r w:rsidRPr="002F5280">
        <w:rPr>
          <w:rStyle w:val="phyC4Formelindex"/>
          <w:rFonts w:ascii="Arial" w:eastAsia="HelveticaNeue-Roman" w:hAnsi="Arial"/>
          <w:sz w:val="22"/>
          <w:vertAlign w:val="baseline"/>
        </w:rPr>
        <w:t>.</w:t>
      </w:r>
      <w:r>
        <w:rPr>
          <w:rStyle w:val="phyC4Formelindex"/>
          <w:rFonts w:ascii="Arial" w:eastAsia="HelveticaNeue-Roman" w:hAnsi="Arial"/>
          <w:sz w:val="22"/>
          <w:vertAlign w:val="baseline"/>
        </w:rPr>
        <w:t xml:space="preserve"> Es erscheint ein Dialogfenster </w:t>
      </w:r>
      <w:r w:rsidR="00E87B84">
        <w:rPr>
          <w:rStyle w:val="phyC4Formelindex"/>
          <w:rFonts w:ascii="Arial" w:eastAsia="HelveticaNeue-Roman" w:hAnsi="Arial"/>
          <w:sz w:val="22"/>
          <w:vertAlign w:val="baseline"/>
        </w:rPr>
        <w:t xml:space="preserve">auf dem Bildschirm </w:t>
      </w:r>
      <w:r>
        <w:rPr>
          <w:rStyle w:val="phyC4Formelindex"/>
          <w:rFonts w:ascii="Arial" w:eastAsia="HelveticaNeue-Roman" w:hAnsi="Arial"/>
          <w:sz w:val="22"/>
          <w:vertAlign w:val="baseline"/>
        </w:rPr>
        <w:t>mit dem Hinweis, die Kamera zu kalibrieren. Entfernen Sie Objekt</w:t>
      </w:r>
      <w:r w:rsidR="00E87B84">
        <w:rPr>
          <w:rStyle w:val="phyC4Formelindex"/>
          <w:rFonts w:ascii="Arial" w:eastAsia="HelveticaNeue-Roman" w:hAnsi="Arial"/>
          <w:sz w:val="22"/>
          <w:vertAlign w:val="baseline"/>
        </w:rPr>
        <w:t>e</w:t>
      </w:r>
      <w:r>
        <w:rPr>
          <w:rStyle w:val="phyC4Formelindex"/>
          <w:rFonts w:ascii="Arial" w:eastAsia="HelveticaNeue-Roman" w:hAnsi="Arial"/>
          <w:sz w:val="22"/>
          <w:vertAlign w:val="baseline"/>
        </w:rPr>
        <w:t>, die zwischen Kamera und Röntge</w:t>
      </w:r>
      <w:r>
        <w:rPr>
          <w:rStyle w:val="phyC4Formelindex"/>
          <w:rFonts w:ascii="Arial" w:eastAsia="HelveticaNeue-Roman" w:hAnsi="Arial"/>
          <w:sz w:val="22"/>
          <w:vertAlign w:val="baseline"/>
        </w:rPr>
        <w:t>n</w:t>
      </w:r>
      <w:r>
        <w:rPr>
          <w:rStyle w:val="phyC4Formelindex"/>
          <w:rFonts w:ascii="Arial" w:eastAsia="HelveticaNeue-Roman" w:hAnsi="Arial"/>
          <w:sz w:val="22"/>
          <w:vertAlign w:val="baseline"/>
        </w:rPr>
        <w:t xml:space="preserve">quelle stehen. Verriegeln Sie die Tür und klicken Sie auf den </w:t>
      </w:r>
      <w:proofErr w:type="spellStart"/>
      <w:r>
        <w:rPr>
          <w:rStyle w:val="phyC4Formelindex"/>
          <w:rFonts w:ascii="Arial" w:eastAsia="HelveticaNeue-Roman" w:hAnsi="Arial"/>
          <w:sz w:val="22"/>
          <w:vertAlign w:val="baseline"/>
        </w:rPr>
        <w:t>butten</w:t>
      </w:r>
      <w:proofErr w:type="spellEnd"/>
      <w:r>
        <w:rPr>
          <w:rStyle w:val="phyC4Formelindex"/>
          <w:rFonts w:ascii="Arial" w:eastAsia="HelveticaNeue-Roman" w:hAnsi="Arial"/>
          <w:sz w:val="22"/>
          <w:vertAlign w:val="baseline"/>
        </w:rPr>
        <w:t xml:space="preserve"> „</w:t>
      </w:r>
      <w:r w:rsidR="00937C5E">
        <w:rPr>
          <w:rStyle w:val="phyC4Formelindex"/>
          <w:rFonts w:ascii="Arial" w:eastAsia="HelveticaNeue-Roman" w:hAnsi="Arial"/>
          <w:sz w:val="22"/>
          <w:vertAlign w:val="baseline"/>
        </w:rPr>
        <w:t>Kalibrieren</w:t>
      </w:r>
      <w:r>
        <w:rPr>
          <w:rStyle w:val="phyC4Formelindex"/>
          <w:rFonts w:ascii="Arial" w:eastAsia="HelveticaNeue-Roman" w:hAnsi="Arial"/>
          <w:sz w:val="22"/>
          <w:vertAlign w:val="baseline"/>
        </w:rPr>
        <w:t>“</w:t>
      </w:r>
      <w:r w:rsidR="00DD13E4">
        <w:rPr>
          <w:rStyle w:val="phyC4Formelindex"/>
          <w:rFonts w:ascii="Arial" w:eastAsia="HelveticaNeue-Roman" w:hAnsi="Arial"/>
          <w:sz w:val="22"/>
          <w:vertAlign w:val="baseline"/>
        </w:rPr>
        <w:t xml:space="preserve"> (1)</w:t>
      </w:r>
      <w:r>
        <w:rPr>
          <w:rStyle w:val="phyC4Formelindex"/>
          <w:rFonts w:ascii="Arial" w:eastAsia="HelveticaNeue-Roman" w:hAnsi="Arial"/>
          <w:sz w:val="22"/>
          <w:vertAlign w:val="baseline"/>
        </w:rPr>
        <w:t xml:space="preserve"> in der Software.</w:t>
      </w:r>
    </w:p>
    <w:p w:rsidR="00502671" w:rsidRDefault="00502671" w:rsidP="00502671">
      <w:pPr>
        <w:pStyle w:val="phyC4Aufzhlung"/>
        <w:numPr>
          <w:ilvl w:val="0"/>
          <w:numId w:val="0"/>
        </w:numPr>
        <w:ind w:left="284"/>
        <w:rPr>
          <w:rStyle w:val="phyC4Formelindex"/>
          <w:rFonts w:ascii="Arial" w:eastAsia="HelveticaNeue-Roman" w:hAnsi="Arial"/>
          <w:sz w:val="22"/>
          <w:vertAlign w:val="baseline"/>
        </w:rPr>
      </w:pPr>
    </w:p>
    <w:p w:rsidR="00502671" w:rsidRPr="002F5280" w:rsidRDefault="00502671" w:rsidP="00502671">
      <w:pPr>
        <w:pStyle w:val="phyC4Zwischenberschrift"/>
        <w:rPr>
          <w:rStyle w:val="phyC4Formelindex"/>
          <w:rFonts w:ascii="Arial" w:eastAsia="HelveticaNeue-Roman" w:hAnsi="Arial"/>
          <w:sz w:val="22"/>
          <w:vertAlign w:val="baseline"/>
        </w:rPr>
      </w:pPr>
      <w:r>
        <w:rPr>
          <w:rStyle w:val="phyC4Formelindex"/>
          <w:rFonts w:ascii="Arial" w:eastAsia="HelveticaNeue-Roman" w:hAnsi="Arial"/>
          <w:sz w:val="22"/>
          <w:vertAlign w:val="baseline"/>
        </w:rPr>
        <w:t>1. Modus: „Live-</w:t>
      </w:r>
      <w:proofErr w:type="spellStart"/>
      <w:r>
        <w:rPr>
          <w:rStyle w:val="phyC4Formelindex"/>
          <w:rFonts w:ascii="Arial" w:eastAsia="HelveticaNeue-Roman" w:hAnsi="Arial"/>
          <w:sz w:val="22"/>
          <w:vertAlign w:val="baseline"/>
        </w:rPr>
        <w:t>Bild</w:t>
      </w:r>
      <w:proofErr w:type="spellEnd"/>
      <w:r>
        <w:rPr>
          <w:rStyle w:val="phyC4Formelindex"/>
          <w:rFonts w:ascii="Arial" w:eastAsia="HelveticaNeue-Roman" w:hAnsi="Arial"/>
          <w:sz w:val="22"/>
          <w:vertAlign w:val="baseline"/>
        </w:rPr>
        <w:t xml:space="preserve"> und Settings“</w:t>
      </w:r>
      <w:r w:rsidR="00E87B84">
        <w:rPr>
          <w:rStyle w:val="phyC4Formelindex"/>
          <w:rFonts w:ascii="Arial" w:eastAsia="HelveticaNeue-Roman" w:hAnsi="Arial"/>
          <w:sz w:val="22"/>
          <w:vertAlign w:val="baseline"/>
        </w:rPr>
        <w:t>, Abb. 5</w:t>
      </w:r>
    </w:p>
    <w:p w:rsidR="00DD13E4" w:rsidRDefault="00DD13E4" w:rsidP="00DD13E4">
      <w:pPr>
        <w:pStyle w:val="phyC4Aufzhlung"/>
        <w:rPr>
          <w:rStyle w:val="phyC4Formelindex"/>
          <w:rFonts w:ascii="Arial" w:eastAsia="HelveticaNeue-Roman" w:hAnsi="Arial"/>
          <w:sz w:val="22"/>
          <w:vertAlign w:val="baseline"/>
        </w:rPr>
      </w:pPr>
      <w:r>
        <w:rPr>
          <w:rStyle w:val="phyC4Formelindex"/>
          <w:rFonts w:ascii="Arial" w:eastAsia="HelveticaNeue-Roman" w:hAnsi="Arial"/>
          <w:sz w:val="22"/>
          <w:vertAlign w:val="baseline"/>
        </w:rPr>
        <w:t>Stellen Sie nun die Distanz zwischen Quelle und Objekt  (2) bzw. Quelle und Kamera ein (3). Wählen Sie 200 Aufnahmen pr</w:t>
      </w:r>
      <w:r w:rsidR="00E87B84">
        <w:rPr>
          <w:rStyle w:val="phyC4Formelindex"/>
          <w:rFonts w:ascii="Arial" w:eastAsia="HelveticaNeue-Roman" w:hAnsi="Arial"/>
          <w:sz w:val="22"/>
          <w:vertAlign w:val="baseline"/>
        </w:rPr>
        <w:t>o</w:t>
      </w:r>
      <w:r>
        <w:rPr>
          <w:rStyle w:val="phyC4Formelindex"/>
          <w:rFonts w:ascii="Arial" w:eastAsia="HelveticaNeue-Roman" w:hAnsi="Arial"/>
          <w:sz w:val="22"/>
          <w:vertAlign w:val="baseline"/>
        </w:rPr>
        <w:t xml:space="preserve"> 360° (4)</w:t>
      </w:r>
      <w:r w:rsidR="00E87B84">
        <w:rPr>
          <w:rStyle w:val="phyC4Formelindex"/>
          <w:rFonts w:ascii="Arial" w:eastAsia="HelveticaNeue-Roman" w:hAnsi="Arial"/>
          <w:sz w:val="22"/>
          <w:vertAlign w:val="baseline"/>
        </w:rPr>
        <w:t>.</w:t>
      </w:r>
    </w:p>
    <w:p w:rsidR="00E87B84" w:rsidRDefault="00C507FF" w:rsidP="00E87B84">
      <w:pPr>
        <w:pStyle w:val="phyC4PosRahmVollbreit"/>
        <w:framePr w:wrap="notBeside" w:vAnchor="page" w:hAnchor="page" w:x="1119" w:y="5256"/>
        <w:rPr>
          <w:rStyle w:val="phyC4Formelindex"/>
          <w:rFonts w:ascii="Arial" w:eastAsia="HelveticaNeue-Roman" w:hAnsi="Arial"/>
          <w:sz w:val="22"/>
          <w:vertAlign w:val="baseline"/>
        </w:rPr>
      </w:pPr>
      <w:r w:rsidRPr="00C507FF">
        <w:rPr>
          <w:rFonts w:eastAsia="HelveticaNeue-Roman"/>
          <w:noProof/>
        </w:rPr>
        <w:pict>
          <v:shape id="_x0000_s1445" type="#_x0000_t32" style="position:absolute;left:0;text-align:left;margin-left:167.25pt;margin-top:38.15pt;width:46.2pt;height:2.1pt;flip:x;z-index:251689984" o:connectortype="straight" strokecolor="red">
            <v:stroke endarrow="block"/>
          </v:shape>
        </w:pict>
      </w:r>
      <w:r w:rsidRPr="00C507FF">
        <w:rPr>
          <w:rFonts w:eastAsia="HelveticaNeue-Roman"/>
          <w:noProof/>
        </w:rPr>
        <w:pict>
          <v:shape id="_x0000_s1444" type="#_x0000_t202" style="position:absolute;left:0;text-align:left;margin-left:213.45pt;margin-top:19.65pt;width:30.45pt;height:20.6pt;z-index:251688960" fillcolor="white [3212]" stroked="f">
            <v:fill opacity=".5"/>
            <v:textbox style="mso-next-textbox:#_x0000_s1444">
              <w:txbxContent>
                <w:p w:rsidR="00E87B84" w:rsidRPr="00DD13E4" w:rsidRDefault="00E87B84" w:rsidP="00DD13E4">
                  <w:pPr>
                    <w:rPr>
                      <w:rFonts w:cs="Arial"/>
                      <w:b/>
                      <w:color w:val="FF0000"/>
                      <w:sz w:val="28"/>
                      <w:szCs w:val="28"/>
                      <w:lang w:val="de-DE"/>
                    </w:rPr>
                  </w:pPr>
                  <w:r>
                    <w:rPr>
                      <w:rFonts w:cs="Arial"/>
                      <w:b/>
                      <w:color w:val="FF0000"/>
                      <w:sz w:val="28"/>
                      <w:szCs w:val="28"/>
                      <w:lang w:val="de-DE"/>
                    </w:rPr>
                    <w:t>6</w:t>
                  </w:r>
                </w:p>
              </w:txbxContent>
            </v:textbox>
          </v:shape>
        </w:pict>
      </w:r>
      <w:r w:rsidRPr="00C507FF">
        <w:rPr>
          <w:rFonts w:eastAsia="HelveticaNeue-Roman"/>
          <w:noProof/>
        </w:rPr>
        <w:pict>
          <v:shape id="_x0000_s1443" type="#_x0000_t202" style="position:absolute;left:0;text-align:left;margin-left:227.25pt;margin-top:121.55pt;width:30.45pt;height:20.6pt;z-index:251687936" fillcolor="white [3212]" stroked="f">
            <v:fill opacity=".5"/>
            <v:textbox style="mso-next-textbox:#_x0000_s1443">
              <w:txbxContent>
                <w:p w:rsidR="00E87B84" w:rsidRPr="00DD13E4" w:rsidRDefault="00E87B84" w:rsidP="00DD13E4">
                  <w:pPr>
                    <w:rPr>
                      <w:rFonts w:cs="Arial"/>
                      <w:b/>
                      <w:color w:val="FF0000"/>
                      <w:sz w:val="28"/>
                      <w:szCs w:val="28"/>
                      <w:lang w:val="de-DE"/>
                    </w:rPr>
                  </w:pPr>
                  <w:r>
                    <w:rPr>
                      <w:rFonts w:cs="Arial"/>
                      <w:b/>
                      <w:color w:val="FF0000"/>
                      <w:sz w:val="28"/>
                      <w:szCs w:val="28"/>
                      <w:lang w:val="de-DE"/>
                    </w:rPr>
                    <w:t>5</w:t>
                  </w:r>
                </w:p>
              </w:txbxContent>
            </v:textbox>
          </v:shape>
        </w:pict>
      </w:r>
      <w:r w:rsidRPr="00C507FF">
        <w:rPr>
          <w:rFonts w:eastAsia="HelveticaNeue-Roman"/>
          <w:noProof/>
        </w:rPr>
        <w:pict>
          <v:shape id="_x0000_s1442" type="#_x0000_t32" style="position:absolute;left:0;text-align:left;margin-left:167.25pt;margin-top:72.95pt;width:60pt;height:48.6pt;flip:x y;z-index:251686912" o:connectortype="straight" strokecolor="red">
            <v:stroke endarrow="block"/>
          </v:shape>
        </w:pict>
      </w:r>
      <w:r w:rsidRPr="00C507FF">
        <w:rPr>
          <w:rFonts w:eastAsia="HelveticaNeue-Roman"/>
          <w:noProof/>
        </w:rPr>
        <w:pict>
          <v:shape id="_x0000_s1441" type="#_x0000_t202" style="position:absolute;left:0;text-align:left;margin-left:160.3pt;margin-top:209.45pt;width:30.45pt;height:20.6pt;z-index:251685888" fillcolor="white [3212]" stroked="f">
            <v:fill opacity=".5"/>
            <v:textbox style="mso-next-textbox:#_x0000_s1441">
              <w:txbxContent>
                <w:p w:rsidR="00E87B84" w:rsidRPr="00DD13E4" w:rsidRDefault="00E87B84" w:rsidP="00DD13E4">
                  <w:pPr>
                    <w:rPr>
                      <w:rFonts w:cs="Arial"/>
                      <w:b/>
                      <w:color w:val="FF0000"/>
                      <w:sz w:val="28"/>
                      <w:szCs w:val="28"/>
                      <w:lang w:val="de-DE"/>
                    </w:rPr>
                  </w:pPr>
                  <w:r>
                    <w:rPr>
                      <w:rFonts w:cs="Arial"/>
                      <w:b/>
                      <w:color w:val="FF0000"/>
                      <w:sz w:val="28"/>
                      <w:szCs w:val="28"/>
                      <w:lang w:val="de-DE"/>
                    </w:rPr>
                    <w:t>4</w:t>
                  </w:r>
                </w:p>
              </w:txbxContent>
            </v:textbox>
          </v:shape>
        </w:pict>
      </w:r>
      <w:r w:rsidRPr="00C507FF">
        <w:rPr>
          <w:rFonts w:eastAsia="HelveticaNeue-Roman"/>
          <w:noProof/>
        </w:rPr>
        <w:pict>
          <v:shape id="_x0000_s1439" type="#_x0000_t202" style="position:absolute;left:0;text-align:left;margin-left:160.3pt;margin-top:240.3pt;width:30.45pt;height:20.6pt;z-index:251683840" fillcolor="white [3212]" stroked="f">
            <v:fill opacity=".5"/>
            <v:textbox style="mso-next-textbox:#_x0000_s1439">
              <w:txbxContent>
                <w:p w:rsidR="00E87B84" w:rsidRPr="00DD13E4" w:rsidRDefault="00E87B84" w:rsidP="00DD13E4">
                  <w:pPr>
                    <w:rPr>
                      <w:rFonts w:cs="Arial"/>
                      <w:b/>
                      <w:color w:val="FF0000"/>
                      <w:sz w:val="28"/>
                      <w:szCs w:val="28"/>
                      <w:lang w:val="de-DE"/>
                    </w:rPr>
                  </w:pPr>
                  <w:r>
                    <w:rPr>
                      <w:rFonts w:cs="Arial"/>
                      <w:b/>
                      <w:color w:val="FF0000"/>
                      <w:sz w:val="28"/>
                      <w:szCs w:val="28"/>
                      <w:lang w:val="de-DE"/>
                    </w:rPr>
                    <w:t>3</w:t>
                  </w:r>
                </w:p>
              </w:txbxContent>
            </v:textbox>
          </v:shape>
        </w:pict>
      </w:r>
      <w:r w:rsidRPr="00C507FF">
        <w:rPr>
          <w:rFonts w:eastAsia="HelveticaNeue-Roman"/>
          <w:noProof/>
        </w:rPr>
        <w:pict>
          <v:shape id="_x0000_s1440" type="#_x0000_t32" style="position:absolute;left:0;text-align:left;margin-left:82.3pt;margin-top:255.3pt;width:78pt;height:23.2pt;flip:x;z-index:251684864" o:connectortype="straight" strokecolor="red">
            <v:stroke endarrow="block"/>
          </v:shape>
        </w:pict>
      </w:r>
      <w:r w:rsidRPr="00C507FF">
        <w:rPr>
          <w:rFonts w:eastAsia="HelveticaNeue-Roman"/>
          <w:noProof/>
        </w:rPr>
        <w:pict>
          <v:shape id="_x0000_s1437" type="#_x0000_t202" style="position:absolute;left:0;text-align:left;margin-left:317.25pt;margin-top:52.35pt;width:30.45pt;height:20.6pt;z-index:251681792" fillcolor="white [3212]" stroked="f">
            <v:fill opacity=".5"/>
            <v:textbox style="mso-next-textbox:#_x0000_s1437">
              <w:txbxContent>
                <w:p w:rsidR="00E87B84" w:rsidRPr="00DD13E4" w:rsidRDefault="00E87B84" w:rsidP="00DD13E4">
                  <w:pPr>
                    <w:rPr>
                      <w:rFonts w:cs="Arial"/>
                      <w:b/>
                      <w:color w:val="FF0000"/>
                      <w:sz w:val="28"/>
                      <w:szCs w:val="28"/>
                      <w:lang w:val="de-DE"/>
                    </w:rPr>
                  </w:pPr>
                  <w:r w:rsidRPr="00DD13E4">
                    <w:rPr>
                      <w:rFonts w:cs="Arial"/>
                      <w:b/>
                      <w:color w:val="FF0000"/>
                      <w:sz w:val="28"/>
                      <w:szCs w:val="28"/>
                      <w:lang w:val="de-DE"/>
                    </w:rPr>
                    <w:t>1</w:t>
                  </w:r>
                </w:p>
              </w:txbxContent>
            </v:textbox>
          </v:shape>
        </w:pict>
      </w:r>
      <w:r w:rsidRPr="00C507FF">
        <w:rPr>
          <w:rFonts w:eastAsia="HelveticaNeue-Roman"/>
          <w:noProof/>
        </w:rPr>
        <w:pict>
          <v:shape id="_x0000_s1438" type="#_x0000_t32" style="position:absolute;left:0;text-align:left;margin-left:278.65pt;margin-top:67.15pt;width:38.6pt;height:5.8pt;flip:x;z-index:251682816" o:connectortype="straight" strokecolor="red">
            <v:stroke endarrow="block"/>
          </v:shape>
        </w:pict>
      </w:r>
      <w:r w:rsidRPr="00C507FF">
        <w:rPr>
          <w:rFonts w:eastAsia="HelveticaNeue-Roman"/>
          <w:noProof/>
        </w:rPr>
        <w:pict>
          <v:shape id="_x0000_s1434" type="#_x0000_t202" style="position:absolute;left:0;text-align:left;margin-left:160.3pt;margin-top:158.95pt;width:30.45pt;height:20.6pt;z-index:251678720" fillcolor="white [3212]" stroked="f">
            <v:fill opacity=".5"/>
            <v:textbox style="mso-next-textbox:#_x0000_s1434">
              <w:txbxContent>
                <w:p w:rsidR="00E87B84" w:rsidRPr="00DD13E4" w:rsidRDefault="00E87B84" w:rsidP="00DD13E4">
                  <w:pPr>
                    <w:rPr>
                      <w:rFonts w:cs="Arial"/>
                      <w:b/>
                      <w:color w:val="FF0000"/>
                      <w:sz w:val="28"/>
                      <w:szCs w:val="28"/>
                      <w:lang w:val="de-DE"/>
                    </w:rPr>
                  </w:pPr>
                  <w:r>
                    <w:rPr>
                      <w:rFonts w:cs="Arial"/>
                      <w:b/>
                      <w:color w:val="FF0000"/>
                      <w:sz w:val="28"/>
                      <w:szCs w:val="28"/>
                      <w:lang w:val="de-DE"/>
                    </w:rPr>
                    <w:t>2</w:t>
                  </w:r>
                </w:p>
              </w:txbxContent>
            </v:textbox>
          </v:shape>
        </w:pict>
      </w:r>
      <w:r w:rsidRPr="00C507FF">
        <w:rPr>
          <w:rFonts w:eastAsia="HelveticaNeue-Roman"/>
          <w:noProof/>
        </w:rPr>
        <w:pict>
          <v:shape id="_x0000_s1433" type="#_x0000_t32" style="position:absolute;left:0;text-align:left;margin-left:82.3pt;margin-top:173pt;width:78pt;height:29pt;flip:x;z-index:251677696" o:connectortype="straight" strokecolor="red">
            <v:stroke endarrow="block"/>
          </v:shape>
        </w:pict>
      </w:r>
      <w:r w:rsidRPr="00C507FF">
        <w:rPr>
          <w:rFonts w:eastAsia="HelveticaNeue-Roman"/>
          <w:noProof/>
        </w:rPr>
        <w:pict>
          <v:shape id="_x0000_s1436" type="#_x0000_t32" style="position:absolute;left:0;text-align:left;margin-left:82.3pt;margin-top:230.05pt;width:78pt;height:19.45pt;flip:x;z-index:251680768" o:connectortype="straight" strokecolor="red">
            <v:stroke endarrow="block"/>
          </v:shape>
        </w:pict>
      </w:r>
      <w:r w:rsidRPr="00C507FF">
        <w:rPr>
          <w:rFonts w:eastAsia="HelveticaNeue-Roman"/>
          <w:noProof/>
        </w:rPr>
        <w:pict>
          <v:shape id="_x0000_s1435" type="#_x0000_t32" style="position:absolute;left:0;text-align:left;margin-left:29pt;margin-top:230.05pt;width:131.3pt;height:19.45pt;flip:x;z-index:251679744" o:connectortype="straight" strokecolor="red">
            <v:stroke endarrow="block"/>
          </v:shape>
        </w:pict>
      </w:r>
      <w:r w:rsidR="00E87B84">
        <w:rPr>
          <w:rFonts w:eastAsia="HelveticaNeue-Roman"/>
          <w:noProof/>
          <w:sz w:val="22"/>
        </w:rPr>
        <w:drawing>
          <wp:inline distT="0" distB="0" distL="0" distR="0">
            <wp:extent cx="5863868" cy="4346089"/>
            <wp:effectExtent l="19050" t="0" r="3532" b="0"/>
            <wp:docPr id="8" name="Grafik 76" descr="Bil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png"/>
                    <pic:cNvPicPr/>
                  </pic:nvPicPr>
                  <pic:blipFill>
                    <a:blip r:embed="rId11" cstate="screen"/>
                    <a:stretch>
                      <a:fillRect/>
                    </a:stretch>
                  </pic:blipFill>
                  <pic:spPr>
                    <a:xfrm>
                      <a:off x="0" y="0"/>
                      <a:ext cx="5863868" cy="4346089"/>
                    </a:xfrm>
                    <a:prstGeom prst="rect">
                      <a:avLst/>
                    </a:prstGeom>
                  </pic:spPr>
                </pic:pic>
              </a:graphicData>
            </a:graphic>
          </wp:inline>
        </w:drawing>
      </w:r>
    </w:p>
    <w:p w:rsidR="00E87B84" w:rsidRDefault="00E87B84" w:rsidP="00E87B84">
      <w:pPr>
        <w:pStyle w:val="phyC4PosRahmVollbreit"/>
        <w:framePr w:wrap="notBeside" w:vAnchor="page" w:hAnchor="page" w:x="1119" w:y="5256"/>
        <w:rPr>
          <w:rStyle w:val="phyC4Formelindex"/>
          <w:rFonts w:ascii="Arial" w:eastAsia="HelveticaNeue-Roman" w:hAnsi="Arial"/>
          <w:sz w:val="22"/>
          <w:vertAlign w:val="baseline"/>
        </w:rPr>
      </w:pPr>
      <w:r>
        <w:rPr>
          <w:rStyle w:val="phyC4Formelindex"/>
          <w:rFonts w:ascii="Arial" w:eastAsia="HelveticaNeue-Roman" w:hAnsi="Arial"/>
          <w:sz w:val="22"/>
          <w:vertAlign w:val="baseline"/>
        </w:rPr>
        <w:t xml:space="preserve">Abb. 5: </w:t>
      </w:r>
      <w:proofErr w:type="spellStart"/>
      <w:r>
        <w:rPr>
          <w:rStyle w:val="phyC4Formelindex"/>
          <w:rFonts w:ascii="Arial" w:eastAsia="HelveticaNeue-Roman" w:hAnsi="Arial"/>
          <w:sz w:val="22"/>
          <w:vertAlign w:val="baseline"/>
        </w:rPr>
        <w:t>Screenshot</w:t>
      </w:r>
      <w:proofErr w:type="spellEnd"/>
      <w:r>
        <w:rPr>
          <w:rStyle w:val="phyC4Formelindex"/>
          <w:rFonts w:ascii="Arial" w:eastAsia="HelveticaNeue-Roman" w:hAnsi="Arial"/>
          <w:sz w:val="22"/>
          <w:vertAlign w:val="baseline"/>
        </w:rPr>
        <w:t xml:space="preserve"> im Modus „Live-</w:t>
      </w:r>
      <w:proofErr w:type="spellStart"/>
      <w:r>
        <w:rPr>
          <w:rStyle w:val="phyC4Formelindex"/>
          <w:rFonts w:ascii="Arial" w:eastAsia="HelveticaNeue-Roman" w:hAnsi="Arial"/>
          <w:sz w:val="22"/>
          <w:vertAlign w:val="baseline"/>
        </w:rPr>
        <w:t>bild</w:t>
      </w:r>
      <w:proofErr w:type="spellEnd"/>
      <w:r>
        <w:rPr>
          <w:rStyle w:val="phyC4Formelindex"/>
          <w:rFonts w:ascii="Arial" w:eastAsia="HelveticaNeue-Roman" w:hAnsi="Arial"/>
          <w:sz w:val="22"/>
          <w:vertAlign w:val="baseline"/>
        </w:rPr>
        <w:t xml:space="preserve"> und Settings“</w:t>
      </w:r>
    </w:p>
    <w:p w:rsidR="00502671" w:rsidRPr="00E87B84" w:rsidRDefault="00DD13E4" w:rsidP="00DD13E4">
      <w:pPr>
        <w:pStyle w:val="phyC4Aufzhlung"/>
        <w:rPr>
          <w:rStyle w:val="phyC4Formelindex"/>
          <w:rFonts w:ascii="Arial" w:eastAsia="HelveticaNeue-Roman" w:hAnsi="Arial"/>
          <w:sz w:val="22"/>
          <w:vertAlign w:val="baseline"/>
        </w:rPr>
      </w:pPr>
      <w:r w:rsidRPr="00E87B84">
        <w:rPr>
          <w:rStyle w:val="phyC4Formelindex"/>
          <w:rFonts w:ascii="Arial" w:eastAsia="HelveticaNeue-Roman" w:hAnsi="Arial"/>
          <w:sz w:val="22"/>
          <w:vertAlign w:val="baseline"/>
        </w:rPr>
        <w:t>Stellen Sie nun wieder ein Objekt vor den aktiven Bereich der Kamera und klicken Sie auf „</w:t>
      </w:r>
      <w:proofErr w:type="spellStart"/>
      <w:r w:rsidRPr="00E87B84">
        <w:rPr>
          <w:rStyle w:val="phyC4Formelindex"/>
          <w:rFonts w:ascii="Arial" w:eastAsia="HelveticaNeue-Roman" w:hAnsi="Arial"/>
          <w:sz w:val="22"/>
          <w:vertAlign w:val="baseline"/>
        </w:rPr>
        <w:t>play</w:t>
      </w:r>
      <w:proofErr w:type="spellEnd"/>
      <w:r w:rsidRPr="00E87B84">
        <w:rPr>
          <w:rStyle w:val="phyC4Formelindex"/>
          <w:rFonts w:ascii="Arial" w:eastAsia="HelveticaNeue-Roman" w:hAnsi="Arial"/>
          <w:sz w:val="22"/>
          <w:vertAlign w:val="baseline"/>
        </w:rPr>
        <w:t xml:space="preserve"> (5). Um den Live-Modus abzubrechen, klicken Sie wieder auf „</w:t>
      </w:r>
      <w:proofErr w:type="spellStart"/>
      <w:r w:rsidRPr="00E87B84">
        <w:rPr>
          <w:rStyle w:val="phyC4Formelindex"/>
          <w:rFonts w:ascii="Arial" w:eastAsia="HelveticaNeue-Roman" w:hAnsi="Arial"/>
          <w:sz w:val="22"/>
          <w:vertAlign w:val="baseline"/>
        </w:rPr>
        <w:t>play</w:t>
      </w:r>
      <w:proofErr w:type="spellEnd"/>
      <w:r w:rsidRPr="00E87B84">
        <w:rPr>
          <w:rStyle w:val="phyC4Formelindex"/>
          <w:rFonts w:ascii="Arial" w:eastAsia="HelveticaNeue-Roman" w:hAnsi="Arial"/>
          <w:sz w:val="22"/>
          <w:vertAlign w:val="baseline"/>
        </w:rPr>
        <w:t>“.</w:t>
      </w:r>
      <w:r w:rsidR="00E87B84">
        <w:rPr>
          <w:rStyle w:val="phyC4Formelindex"/>
          <w:rFonts w:ascii="Arial" w:eastAsia="HelveticaNeue-Roman" w:hAnsi="Arial"/>
          <w:sz w:val="22"/>
          <w:vertAlign w:val="baseline"/>
        </w:rPr>
        <w:br/>
      </w:r>
      <w:r w:rsidR="00937C5E" w:rsidRPr="00E87B84">
        <w:rPr>
          <w:rStyle w:val="phyC4Formelindex"/>
          <w:rFonts w:ascii="Arial" w:eastAsia="HelveticaNeue-Roman" w:hAnsi="Arial"/>
          <w:sz w:val="22"/>
          <w:vertAlign w:val="baseline"/>
        </w:rPr>
        <w:t>Überprüfen</w:t>
      </w:r>
      <w:r w:rsidRPr="00E87B84">
        <w:rPr>
          <w:rStyle w:val="phyC4Formelindex"/>
          <w:rFonts w:ascii="Arial" w:eastAsia="HelveticaNeue-Roman" w:hAnsi="Arial"/>
          <w:sz w:val="22"/>
          <w:vertAlign w:val="baseline"/>
        </w:rPr>
        <w:t xml:space="preserve"> Sie die Positionierung Ihrer Probe und klicken Sie, sobald Sie einen Scan starten wollen</w:t>
      </w:r>
      <w:r w:rsidR="00E87B84" w:rsidRPr="00E87B84">
        <w:rPr>
          <w:rStyle w:val="phyC4Formelindex"/>
          <w:rFonts w:ascii="Arial" w:eastAsia="HelveticaNeue-Roman" w:hAnsi="Arial"/>
          <w:sz w:val="22"/>
          <w:vertAlign w:val="baseline"/>
        </w:rPr>
        <w:t>,</w:t>
      </w:r>
      <w:r w:rsidRPr="00E87B84">
        <w:rPr>
          <w:rStyle w:val="phyC4Formelindex"/>
          <w:rFonts w:ascii="Arial" w:eastAsia="HelveticaNeue-Roman" w:hAnsi="Arial"/>
          <w:sz w:val="22"/>
          <w:vertAlign w:val="baseline"/>
        </w:rPr>
        <w:t xml:space="preserve"> auf </w:t>
      </w:r>
      <w:r w:rsidR="00E87B84" w:rsidRPr="00E87B84">
        <w:rPr>
          <w:rStyle w:val="phyC4Formelindex"/>
          <w:rFonts w:ascii="Arial" w:eastAsia="HelveticaNeue-Roman" w:hAnsi="Arial"/>
          <w:sz w:val="22"/>
          <w:vertAlign w:val="baseline"/>
        </w:rPr>
        <w:t xml:space="preserve"> </w:t>
      </w:r>
      <w:r w:rsidRPr="00E87B84">
        <w:rPr>
          <w:rStyle w:val="phyC4Formelindex"/>
          <w:rFonts w:ascii="Arial" w:eastAsia="HelveticaNeue-Roman" w:hAnsi="Arial"/>
          <w:sz w:val="22"/>
          <w:vertAlign w:val="baseline"/>
        </w:rPr>
        <w:t>den nächs</w:t>
      </w:r>
      <w:r w:rsidR="00E87B84" w:rsidRPr="00E87B84">
        <w:rPr>
          <w:rStyle w:val="phyC4Formelindex"/>
          <w:rFonts w:ascii="Arial" w:eastAsia="HelveticaNeue-Roman" w:hAnsi="Arial"/>
          <w:sz w:val="22"/>
          <w:vertAlign w:val="baseline"/>
        </w:rPr>
        <w:t xml:space="preserve">ten Status „CT-Scan“ </w:t>
      </w:r>
      <w:r w:rsidRPr="00E87B84">
        <w:rPr>
          <w:rStyle w:val="phyC4Formelindex"/>
          <w:rFonts w:ascii="Arial" w:eastAsia="HelveticaNeue-Roman" w:hAnsi="Arial"/>
          <w:sz w:val="22"/>
          <w:vertAlign w:val="baseline"/>
        </w:rPr>
        <w:t>(6)</w:t>
      </w:r>
      <w:r w:rsidR="00E87B84" w:rsidRPr="00E87B84">
        <w:rPr>
          <w:rStyle w:val="phyC4Formelindex"/>
          <w:rFonts w:ascii="Arial" w:eastAsia="HelveticaNeue-Roman" w:hAnsi="Arial"/>
          <w:sz w:val="22"/>
          <w:vertAlign w:val="baseline"/>
        </w:rPr>
        <w:t>.</w:t>
      </w:r>
    </w:p>
    <w:p w:rsidR="002F5280" w:rsidRDefault="002F5280" w:rsidP="00502671">
      <w:pPr>
        <w:pStyle w:val="phyC4Aufzhlung"/>
        <w:numPr>
          <w:ilvl w:val="0"/>
          <w:numId w:val="0"/>
        </w:numPr>
        <w:rPr>
          <w:rStyle w:val="phyC4Formelindex"/>
          <w:rFonts w:ascii="Arial" w:eastAsia="HelveticaNeue-Roman" w:hAnsi="Arial"/>
          <w:sz w:val="22"/>
          <w:vertAlign w:val="baseline"/>
        </w:rPr>
      </w:pPr>
    </w:p>
    <w:p w:rsidR="00502671" w:rsidRPr="00DD13E4" w:rsidRDefault="00502671" w:rsidP="00502671">
      <w:pPr>
        <w:pStyle w:val="phyC4Zwischenberschrift"/>
        <w:rPr>
          <w:rStyle w:val="phyC4Formelindex"/>
          <w:rFonts w:ascii="Arial" w:eastAsia="HelveticaNeue-Roman" w:hAnsi="Arial"/>
          <w:sz w:val="22"/>
          <w:vertAlign w:val="baseline"/>
        </w:rPr>
      </w:pPr>
      <w:r>
        <w:rPr>
          <w:rStyle w:val="phyC4Formelindex"/>
          <w:rFonts w:ascii="Arial" w:eastAsia="HelveticaNeue-Roman" w:hAnsi="Arial"/>
          <w:sz w:val="22"/>
          <w:vertAlign w:val="baseline"/>
        </w:rPr>
        <w:t>2. Modus: „CT-Scan“</w:t>
      </w:r>
      <w:r w:rsidR="00E87B84">
        <w:rPr>
          <w:rStyle w:val="phyC4Formelindex"/>
          <w:rFonts w:ascii="Arial" w:eastAsia="HelveticaNeue-Roman" w:hAnsi="Arial"/>
          <w:sz w:val="22"/>
          <w:vertAlign w:val="baseline"/>
        </w:rPr>
        <w:t>, Abb. 6</w:t>
      </w:r>
    </w:p>
    <w:p w:rsidR="002F5280" w:rsidRPr="00DD13E4" w:rsidRDefault="00502671" w:rsidP="00DD13E4">
      <w:pPr>
        <w:pStyle w:val="phyC4Aufzhlung"/>
        <w:rPr>
          <w:rStyle w:val="phyC4Formelindex"/>
          <w:rFonts w:ascii="Arial" w:eastAsia="HelveticaNeue-Bold" w:hAnsi="Arial"/>
          <w:sz w:val="22"/>
          <w:vertAlign w:val="baseline"/>
        </w:rPr>
      </w:pPr>
      <w:r>
        <w:rPr>
          <w:rStyle w:val="phyC4Formelindex"/>
          <w:rFonts w:ascii="Arial" w:eastAsia="HelveticaNeue-Roman" w:hAnsi="Arial"/>
          <w:sz w:val="22"/>
          <w:vertAlign w:val="baseline"/>
        </w:rPr>
        <w:t>Klicken Sie auf „Scan“ (7) und erstellen Sie einen neuen Ordner. Öffnen Sie den Ordner und klicken Sie auf „</w:t>
      </w:r>
      <w:proofErr w:type="spellStart"/>
      <w:r>
        <w:rPr>
          <w:rStyle w:val="phyC4Formelindex"/>
          <w:rFonts w:ascii="Arial" w:eastAsia="HelveticaNeue-Roman" w:hAnsi="Arial"/>
          <w:sz w:val="22"/>
          <w:vertAlign w:val="baseline"/>
        </w:rPr>
        <w:t>Current</w:t>
      </w:r>
      <w:proofErr w:type="spellEnd"/>
      <w:r>
        <w:rPr>
          <w:rStyle w:val="phyC4Formelindex"/>
          <w:rFonts w:ascii="Arial" w:eastAsia="HelveticaNeue-Roman" w:hAnsi="Arial"/>
          <w:sz w:val="22"/>
          <w:vertAlign w:val="baseline"/>
        </w:rPr>
        <w:t xml:space="preserve"> </w:t>
      </w:r>
      <w:proofErr w:type="spellStart"/>
      <w:r>
        <w:rPr>
          <w:rStyle w:val="phyC4Formelindex"/>
          <w:rFonts w:ascii="Arial" w:eastAsia="HelveticaNeue-Roman" w:hAnsi="Arial"/>
          <w:sz w:val="22"/>
          <w:vertAlign w:val="baseline"/>
        </w:rPr>
        <w:t>folder</w:t>
      </w:r>
      <w:proofErr w:type="spellEnd"/>
      <w:r>
        <w:rPr>
          <w:rStyle w:val="phyC4Formelindex"/>
          <w:rFonts w:ascii="Arial" w:eastAsia="HelveticaNeue-Roman" w:hAnsi="Arial"/>
          <w:sz w:val="22"/>
          <w:vertAlign w:val="baseline"/>
        </w:rPr>
        <w:t>“. Nun startet der Scan automatisch. Die verbleibende Zeit wird neben dem St</w:t>
      </w:r>
      <w:r>
        <w:rPr>
          <w:rStyle w:val="phyC4Formelindex"/>
          <w:rFonts w:ascii="Arial" w:eastAsia="HelveticaNeue-Roman" w:hAnsi="Arial"/>
          <w:sz w:val="22"/>
          <w:vertAlign w:val="baseline"/>
        </w:rPr>
        <w:t>a</w:t>
      </w:r>
      <w:r>
        <w:rPr>
          <w:rStyle w:val="phyC4Formelindex"/>
          <w:rFonts w:ascii="Arial" w:eastAsia="HelveticaNeue-Roman" w:hAnsi="Arial"/>
          <w:sz w:val="22"/>
          <w:vertAlign w:val="baseline"/>
        </w:rPr>
        <w:t>tusbalken angezeigt (8)</w:t>
      </w:r>
    </w:p>
    <w:p w:rsidR="00E87B84" w:rsidRDefault="00C507FF" w:rsidP="00E87B84">
      <w:pPr>
        <w:pStyle w:val="phyC4PosRahmVollbreit"/>
        <w:framePr w:wrap="notBeside" w:vAnchor="page" w:hAnchor="page" w:x="603" w:y="1806"/>
        <w:rPr>
          <w:rStyle w:val="phyC4Formelindex"/>
          <w:rFonts w:ascii="Arial" w:eastAsia="HelveticaNeue-Roman" w:hAnsi="Arial"/>
          <w:sz w:val="22"/>
          <w:vertAlign w:val="baseline"/>
        </w:rPr>
      </w:pPr>
      <w:r>
        <w:rPr>
          <w:rFonts w:eastAsia="HelveticaNeue-Roman"/>
          <w:noProof/>
          <w:sz w:val="22"/>
        </w:rPr>
        <w:lastRenderedPageBreak/>
        <w:pict>
          <v:shape id="_x0000_s1449" type="#_x0000_t202" style="position:absolute;left:0;text-align:left;margin-left:288.25pt;margin-top:197.4pt;width:30.45pt;height:20.6pt;z-index:251694080" fillcolor="white [3212]" stroked="f">
            <v:fill opacity=".5"/>
            <v:textbox style="mso-next-textbox:#_x0000_s1449">
              <w:txbxContent>
                <w:p w:rsidR="00E87B84" w:rsidRPr="00DD13E4" w:rsidRDefault="00E87B84" w:rsidP="00502671">
                  <w:pPr>
                    <w:rPr>
                      <w:rFonts w:cs="Arial"/>
                      <w:b/>
                      <w:color w:val="FF0000"/>
                      <w:sz w:val="28"/>
                      <w:szCs w:val="28"/>
                      <w:lang w:val="de-DE"/>
                    </w:rPr>
                  </w:pPr>
                  <w:r>
                    <w:rPr>
                      <w:rFonts w:cs="Arial"/>
                      <w:b/>
                      <w:color w:val="FF0000"/>
                      <w:sz w:val="28"/>
                      <w:szCs w:val="28"/>
                      <w:lang w:val="de-DE"/>
                    </w:rPr>
                    <w:t>8</w:t>
                  </w:r>
                </w:p>
              </w:txbxContent>
            </v:textbox>
          </v:shape>
        </w:pict>
      </w:r>
      <w:r>
        <w:rPr>
          <w:rFonts w:eastAsia="HelveticaNeue-Roman"/>
          <w:noProof/>
          <w:sz w:val="22"/>
        </w:rPr>
        <w:pict>
          <v:shape id="_x0000_s1448" type="#_x0000_t32" style="position:absolute;left:0;text-align:left;margin-left:210.25pt;margin-top:211.45pt;width:78pt;height:29pt;flip:x;z-index:251693056" o:connectortype="straight" strokecolor="red">
            <v:stroke endarrow="block"/>
          </v:shape>
        </w:pict>
      </w:r>
      <w:r>
        <w:rPr>
          <w:rFonts w:eastAsia="HelveticaNeue-Roman"/>
          <w:noProof/>
          <w:sz w:val="22"/>
        </w:rPr>
        <w:pict>
          <v:shape id="_x0000_s1447" type="#_x0000_t202" style="position:absolute;left:0;text-align:left;margin-left:188.2pt;margin-top:190.85pt;width:30.45pt;height:20.6pt;z-index:251692032" fillcolor="white [3212]" stroked="f">
            <v:fill opacity=".5"/>
            <v:textbox style="mso-next-textbox:#_x0000_s1447">
              <w:txbxContent>
                <w:p w:rsidR="00E87B84" w:rsidRPr="00DD13E4" w:rsidRDefault="00E87B84" w:rsidP="00502671">
                  <w:pPr>
                    <w:rPr>
                      <w:rFonts w:cs="Arial"/>
                      <w:b/>
                      <w:color w:val="FF0000"/>
                      <w:sz w:val="28"/>
                      <w:szCs w:val="28"/>
                      <w:lang w:val="de-DE"/>
                    </w:rPr>
                  </w:pPr>
                  <w:r>
                    <w:rPr>
                      <w:rFonts w:cs="Arial"/>
                      <w:b/>
                      <w:color w:val="FF0000"/>
                      <w:sz w:val="28"/>
                      <w:szCs w:val="28"/>
                      <w:lang w:val="de-DE"/>
                    </w:rPr>
                    <w:t>7</w:t>
                  </w:r>
                </w:p>
              </w:txbxContent>
            </v:textbox>
          </v:shape>
        </w:pict>
      </w:r>
      <w:r>
        <w:rPr>
          <w:rFonts w:eastAsia="HelveticaNeue-Roman"/>
          <w:noProof/>
          <w:sz w:val="22"/>
        </w:rPr>
        <w:pict>
          <v:shape id="_x0000_s1446" type="#_x0000_t32" style="position:absolute;left:0;text-align:left;margin-left:110.2pt;margin-top:204.9pt;width:78pt;height:29pt;flip:x;z-index:251691008" o:connectortype="straight" strokecolor="red">
            <v:stroke endarrow="block"/>
          </v:shape>
        </w:pict>
      </w:r>
      <w:r w:rsidR="00E87B84">
        <w:rPr>
          <w:rFonts w:eastAsia="HelveticaNeue-Roman"/>
          <w:noProof/>
          <w:sz w:val="22"/>
        </w:rPr>
        <w:drawing>
          <wp:inline distT="0" distB="0" distL="0" distR="0">
            <wp:extent cx="6463030" cy="3535680"/>
            <wp:effectExtent l="19050" t="0" r="0" b="0"/>
            <wp:docPr id="9" name="Grafik 74" descr="Bil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png"/>
                    <pic:cNvPicPr/>
                  </pic:nvPicPr>
                  <pic:blipFill>
                    <a:blip r:embed="rId12" cstate="screen"/>
                    <a:stretch>
                      <a:fillRect/>
                    </a:stretch>
                  </pic:blipFill>
                  <pic:spPr>
                    <a:xfrm>
                      <a:off x="0" y="0"/>
                      <a:ext cx="6463030" cy="3535680"/>
                    </a:xfrm>
                    <a:prstGeom prst="rect">
                      <a:avLst/>
                    </a:prstGeom>
                  </pic:spPr>
                </pic:pic>
              </a:graphicData>
            </a:graphic>
          </wp:inline>
        </w:drawing>
      </w:r>
    </w:p>
    <w:p w:rsidR="00E87B84" w:rsidRPr="00E87B84" w:rsidRDefault="00E87B84" w:rsidP="00E87B84">
      <w:pPr>
        <w:pStyle w:val="phyC4PosRahmVollbreit"/>
        <w:framePr w:wrap="notBeside" w:vAnchor="page" w:hAnchor="page" w:x="603" w:y="1806"/>
        <w:rPr>
          <w:rStyle w:val="phyC4Formelindex"/>
          <w:rFonts w:ascii="Arial" w:eastAsia="HelveticaNeue-Roman" w:hAnsi="Arial"/>
          <w:sz w:val="22"/>
          <w:vertAlign w:val="baseline"/>
          <w:lang w:val="en-US"/>
        </w:rPr>
      </w:pPr>
      <w:r w:rsidRPr="00E87B84">
        <w:rPr>
          <w:rStyle w:val="phyC4Formelindex"/>
          <w:rFonts w:ascii="Arial" w:eastAsia="HelveticaNeue-Roman" w:hAnsi="Arial"/>
          <w:sz w:val="22"/>
          <w:vertAlign w:val="baseline"/>
          <w:lang w:val="en-US"/>
        </w:rPr>
        <w:t xml:space="preserve">Abb. 6: Screenshot </w:t>
      </w:r>
      <w:proofErr w:type="spellStart"/>
      <w:r w:rsidRPr="00E87B84">
        <w:rPr>
          <w:rStyle w:val="phyC4Formelindex"/>
          <w:rFonts w:ascii="Arial" w:eastAsia="HelveticaNeue-Roman" w:hAnsi="Arial"/>
          <w:sz w:val="22"/>
          <w:vertAlign w:val="baseline"/>
          <w:lang w:val="en-US"/>
        </w:rPr>
        <w:t>im</w:t>
      </w:r>
      <w:proofErr w:type="spellEnd"/>
      <w:r w:rsidRPr="00E87B84">
        <w:rPr>
          <w:rStyle w:val="phyC4Formelindex"/>
          <w:rFonts w:ascii="Arial" w:eastAsia="HelveticaNeue-Roman" w:hAnsi="Arial"/>
          <w:sz w:val="22"/>
          <w:vertAlign w:val="baseline"/>
          <w:lang w:val="en-US"/>
        </w:rPr>
        <w:t xml:space="preserve"> Modus „CT-</w:t>
      </w:r>
      <w:r>
        <w:rPr>
          <w:rStyle w:val="phyC4Formelindex"/>
          <w:rFonts w:ascii="Arial" w:eastAsia="HelveticaNeue-Roman" w:hAnsi="Arial"/>
          <w:sz w:val="22"/>
          <w:vertAlign w:val="baseline"/>
          <w:lang w:val="en-US"/>
        </w:rPr>
        <w:t>Scan”</w:t>
      </w:r>
    </w:p>
    <w:p w:rsidR="00502671" w:rsidRPr="00502671" w:rsidRDefault="00502671" w:rsidP="00502671">
      <w:pPr>
        <w:pStyle w:val="phyC4Zwischenberschrift"/>
        <w:rPr>
          <w:lang w:val="de-DE"/>
        </w:rPr>
      </w:pPr>
      <w:r>
        <w:rPr>
          <w:lang w:val="de-DE"/>
        </w:rPr>
        <w:t>3</w:t>
      </w:r>
      <w:r w:rsidRPr="00502671">
        <w:rPr>
          <w:lang w:val="de-DE"/>
        </w:rPr>
        <w:t>. Modus “Rekonstruktion”</w:t>
      </w:r>
      <w:r w:rsidR="00E87B84">
        <w:rPr>
          <w:lang w:val="de-DE"/>
        </w:rPr>
        <w:t>, Abb. 7</w:t>
      </w:r>
    </w:p>
    <w:p w:rsidR="00502671" w:rsidRDefault="00C507FF" w:rsidP="00502671">
      <w:pPr>
        <w:pStyle w:val="phyC4PosRahmVollbreit"/>
        <w:framePr w:wrap="notBeside" w:vAnchor="page" w:hAnchor="page" w:x="749" w:y="9071"/>
      </w:pPr>
      <w:r>
        <w:rPr>
          <w:noProof/>
        </w:rPr>
        <w:pict>
          <v:shape id="_x0000_s1419" type="#_x0000_t32" style="position:absolute;left:0;text-align:left;margin-left:348.2pt;margin-top:228.05pt;width:78pt;height:23.2pt;flip:x;z-index:251702272" o:connectortype="straight" strokecolor="red">
            <v:stroke endarrow="block"/>
          </v:shape>
        </w:pict>
      </w:r>
      <w:r>
        <w:rPr>
          <w:noProof/>
        </w:rPr>
        <w:pict>
          <v:shape id="_x0000_s1418" type="#_x0000_t202" style="position:absolute;left:0;text-align:left;margin-left:426.2pt;margin-top:213.05pt;width:30.45pt;height:20.6pt;z-index:251701248" fillcolor="white [3212]" stroked="f">
            <v:fill opacity=".5"/>
            <v:textbox style="mso-next-textbox:#_x0000_s1418">
              <w:txbxContent>
                <w:p w:rsidR="00F56B7A" w:rsidRPr="00DD13E4" w:rsidRDefault="00F56B7A" w:rsidP="00502671">
                  <w:pPr>
                    <w:rPr>
                      <w:rFonts w:cs="Arial"/>
                      <w:b/>
                      <w:color w:val="FF0000"/>
                      <w:sz w:val="28"/>
                      <w:szCs w:val="28"/>
                      <w:lang w:val="de-DE"/>
                    </w:rPr>
                  </w:pPr>
                  <w:r>
                    <w:rPr>
                      <w:rFonts w:cs="Arial"/>
                      <w:b/>
                      <w:color w:val="FF0000"/>
                      <w:sz w:val="28"/>
                      <w:szCs w:val="28"/>
                      <w:lang w:val="de-DE"/>
                    </w:rPr>
                    <w:t>12</w:t>
                  </w:r>
                </w:p>
              </w:txbxContent>
            </v:textbox>
          </v:shape>
        </w:pict>
      </w:r>
      <w:r>
        <w:rPr>
          <w:noProof/>
        </w:rPr>
        <w:pict>
          <v:shape id="_x0000_s1417" type="#_x0000_t32" style="position:absolute;left:0;text-align:left;margin-left:317.75pt;margin-top:95.3pt;width:78pt;height:23.2pt;flip:x;z-index:251700224" o:connectortype="straight" strokecolor="red">
            <v:stroke endarrow="block"/>
          </v:shape>
        </w:pict>
      </w:r>
      <w:r>
        <w:rPr>
          <w:noProof/>
        </w:rPr>
        <w:pict>
          <v:shape id="_x0000_s1416" type="#_x0000_t202" style="position:absolute;left:0;text-align:left;margin-left:395.75pt;margin-top:80.3pt;width:30.45pt;height:20.6pt;z-index:251699200" fillcolor="white [3212]" stroked="f">
            <v:fill opacity=".5"/>
            <v:textbox style="mso-next-textbox:#_x0000_s1416">
              <w:txbxContent>
                <w:p w:rsidR="00F56B7A" w:rsidRPr="00DD13E4" w:rsidRDefault="00F56B7A" w:rsidP="00502671">
                  <w:pPr>
                    <w:rPr>
                      <w:rFonts w:cs="Arial"/>
                      <w:b/>
                      <w:color w:val="FF0000"/>
                      <w:sz w:val="28"/>
                      <w:szCs w:val="28"/>
                      <w:lang w:val="de-DE"/>
                    </w:rPr>
                  </w:pPr>
                  <w:r>
                    <w:rPr>
                      <w:rFonts w:cs="Arial"/>
                      <w:b/>
                      <w:color w:val="FF0000"/>
                      <w:sz w:val="28"/>
                      <w:szCs w:val="28"/>
                      <w:lang w:val="de-DE"/>
                    </w:rPr>
                    <w:t>11</w:t>
                  </w:r>
                </w:p>
              </w:txbxContent>
            </v:textbox>
          </v:shape>
        </w:pict>
      </w:r>
      <w:r>
        <w:rPr>
          <w:noProof/>
        </w:rPr>
        <w:pict>
          <v:shape id="_x0000_s1415" type="#_x0000_t32" style="position:absolute;left:0;text-align:left;margin-left:43.4pt;margin-top:126.15pt;width:78pt;height:23.2pt;flip:x;z-index:251698176" o:connectortype="straight" strokecolor="red">
            <v:stroke endarrow="block"/>
          </v:shape>
        </w:pict>
      </w:r>
      <w:r>
        <w:rPr>
          <w:noProof/>
        </w:rPr>
        <w:pict>
          <v:shape id="_x0000_s1414" type="#_x0000_t202" style="position:absolute;left:0;text-align:left;margin-left:121.4pt;margin-top:111.15pt;width:30.45pt;height:20.6pt;z-index:251697152" fillcolor="white [3212]" stroked="f">
            <v:fill opacity=".5"/>
            <v:textbox style="mso-next-textbox:#_x0000_s1414">
              <w:txbxContent>
                <w:p w:rsidR="00F56B7A" w:rsidRPr="00DD13E4" w:rsidRDefault="00F56B7A" w:rsidP="00502671">
                  <w:pPr>
                    <w:rPr>
                      <w:rFonts w:cs="Arial"/>
                      <w:b/>
                      <w:color w:val="FF0000"/>
                      <w:sz w:val="28"/>
                      <w:szCs w:val="28"/>
                      <w:lang w:val="de-DE"/>
                    </w:rPr>
                  </w:pPr>
                  <w:r>
                    <w:rPr>
                      <w:rFonts w:cs="Arial"/>
                      <w:b/>
                      <w:color w:val="FF0000"/>
                      <w:sz w:val="28"/>
                      <w:szCs w:val="28"/>
                      <w:lang w:val="de-DE"/>
                    </w:rPr>
                    <w:t>103</w:t>
                  </w:r>
                </w:p>
              </w:txbxContent>
            </v:textbox>
          </v:shape>
        </w:pict>
      </w:r>
      <w:r>
        <w:rPr>
          <w:noProof/>
        </w:rPr>
        <w:pict>
          <v:shape id="_x0000_s1413" type="#_x0000_t32" style="position:absolute;left:0;text-align:left;margin-left:26.95pt;margin-top:40.1pt;width:78pt;height:23.2pt;flip:x;z-index:251696128" o:connectortype="straight" strokecolor="red">
            <v:stroke endarrow="block"/>
          </v:shape>
        </w:pict>
      </w:r>
      <w:r>
        <w:rPr>
          <w:noProof/>
        </w:rPr>
        <w:pict>
          <v:shape id="_x0000_s1412" type="#_x0000_t202" style="position:absolute;left:0;text-align:left;margin-left:104.95pt;margin-top:25.1pt;width:30.45pt;height:20.6pt;z-index:251695104" fillcolor="white [3212]" stroked="f">
            <v:fill opacity=".5"/>
            <v:textbox style="mso-next-textbox:#_x0000_s1412">
              <w:txbxContent>
                <w:p w:rsidR="00F56B7A" w:rsidRPr="00DD13E4" w:rsidRDefault="00F56B7A" w:rsidP="00502671">
                  <w:pPr>
                    <w:rPr>
                      <w:rFonts w:cs="Arial"/>
                      <w:b/>
                      <w:color w:val="FF0000"/>
                      <w:sz w:val="28"/>
                      <w:szCs w:val="28"/>
                      <w:lang w:val="de-DE"/>
                    </w:rPr>
                  </w:pPr>
                  <w:r>
                    <w:rPr>
                      <w:rFonts w:cs="Arial"/>
                      <w:b/>
                      <w:color w:val="FF0000"/>
                      <w:sz w:val="28"/>
                      <w:szCs w:val="28"/>
                      <w:lang w:val="de-DE"/>
                    </w:rPr>
                    <w:t>9</w:t>
                  </w:r>
                </w:p>
              </w:txbxContent>
            </v:textbox>
          </v:shape>
        </w:pict>
      </w:r>
      <w:r w:rsidR="009E6A36">
        <w:rPr>
          <w:noProof/>
        </w:rPr>
        <w:drawing>
          <wp:inline distT="0" distB="0" distL="0" distR="0">
            <wp:extent cx="6463030" cy="3522345"/>
            <wp:effectExtent l="19050" t="0" r="0" b="0"/>
            <wp:docPr id="82" name="Grafik 81" descr="Bil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png"/>
                    <pic:cNvPicPr/>
                  </pic:nvPicPr>
                  <pic:blipFill>
                    <a:blip r:embed="rId13" cstate="screen"/>
                    <a:stretch>
                      <a:fillRect/>
                    </a:stretch>
                  </pic:blipFill>
                  <pic:spPr>
                    <a:xfrm>
                      <a:off x="0" y="0"/>
                      <a:ext cx="6463030" cy="3522345"/>
                    </a:xfrm>
                    <a:prstGeom prst="rect">
                      <a:avLst/>
                    </a:prstGeom>
                  </pic:spPr>
                </pic:pic>
              </a:graphicData>
            </a:graphic>
          </wp:inline>
        </w:drawing>
      </w:r>
    </w:p>
    <w:p w:rsidR="00E87B84" w:rsidRPr="00E87B84" w:rsidRDefault="00E87B84" w:rsidP="00E87B84">
      <w:pPr>
        <w:pStyle w:val="phyC4PosRahmVollbreit"/>
        <w:framePr w:wrap="notBeside" w:vAnchor="page" w:hAnchor="page" w:x="749" w:y="9071"/>
        <w:rPr>
          <w:rStyle w:val="phyC4Formelindex"/>
          <w:rFonts w:ascii="Arial" w:eastAsia="HelveticaNeue-Roman" w:hAnsi="Arial"/>
          <w:sz w:val="22"/>
          <w:vertAlign w:val="baseline"/>
        </w:rPr>
      </w:pPr>
      <w:r w:rsidRPr="00E87B84">
        <w:rPr>
          <w:rStyle w:val="phyC4Formelindex"/>
          <w:rFonts w:ascii="Arial" w:eastAsia="HelveticaNeue-Roman" w:hAnsi="Arial"/>
          <w:sz w:val="22"/>
          <w:vertAlign w:val="baseline"/>
        </w:rPr>
        <w:t xml:space="preserve">Abb. 7: </w:t>
      </w:r>
      <w:proofErr w:type="spellStart"/>
      <w:r w:rsidRPr="00E87B84">
        <w:rPr>
          <w:rStyle w:val="phyC4Formelindex"/>
          <w:rFonts w:ascii="Arial" w:eastAsia="HelveticaNeue-Roman" w:hAnsi="Arial"/>
          <w:sz w:val="22"/>
          <w:vertAlign w:val="baseline"/>
        </w:rPr>
        <w:t>Screenshot</w:t>
      </w:r>
      <w:proofErr w:type="spellEnd"/>
      <w:r w:rsidRPr="00E87B84">
        <w:rPr>
          <w:rStyle w:val="phyC4Formelindex"/>
          <w:rFonts w:ascii="Arial" w:eastAsia="HelveticaNeue-Roman" w:hAnsi="Arial"/>
          <w:sz w:val="22"/>
          <w:vertAlign w:val="baseline"/>
        </w:rPr>
        <w:t xml:space="preserve"> im Modus „Rekonstruktion”</w:t>
      </w:r>
    </w:p>
    <w:p w:rsidR="00502671" w:rsidRDefault="00502671" w:rsidP="00502671">
      <w:pPr>
        <w:pStyle w:val="phyC4Flietext"/>
      </w:pPr>
      <w:r w:rsidRPr="00502671">
        <w:t>Mit “S</w:t>
      </w:r>
      <w:r w:rsidR="00937C5E">
        <w:t>e</w:t>
      </w:r>
      <w:r w:rsidRPr="00502671">
        <w:t xml:space="preserve">lect </w:t>
      </w:r>
      <w:proofErr w:type="spellStart"/>
      <w:r w:rsidRPr="00502671">
        <w:t>dat</w:t>
      </w:r>
      <w:r w:rsidR="00937C5E">
        <w:t>a</w:t>
      </w:r>
      <w:proofErr w:type="spellEnd"/>
      <w:r w:rsidRPr="00502671">
        <w:t xml:space="preserve">” (9) wird </w:t>
      </w:r>
      <w:r w:rsidR="00937C5E" w:rsidRPr="00502671">
        <w:t>direkt</w:t>
      </w:r>
      <w:r w:rsidRPr="00502671">
        <w:t xml:space="preserve"> der richtige Ordner geöffnet. </w:t>
      </w:r>
      <w:r>
        <w:t>Klicken Sie auf „</w:t>
      </w:r>
      <w:proofErr w:type="spellStart"/>
      <w:r>
        <w:t>Current</w:t>
      </w:r>
      <w:proofErr w:type="spellEnd"/>
      <w:r>
        <w:t xml:space="preserve"> </w:t>
      </w:r>
      <w:proofErr w:type="spellStart"/>
      <w:r>
        <w:t>folder</w:t>
      </w:r>
      <w:proofErr w:type="spellEnd"/>
      <w:r>
        <w:t>“. Dann ve</w:t>
      </w:r>
      <w:r>
        <w:t>r</w:t>
      </w:r>
      <w:r>
        <w:lastRenderedPageBreak/>
        <w:t xml:space="preserve">ändern Sie den COR (Center </w:t>
      </w:r>
      <w:proofErr w:type="spellStart"/>
      <w:r>
        <w:t>of</w:t>
      </w:r>
      <w:proofErr w:type="spellEnd"/>
      <w:r>
        <w:t xml:space="preserve"> </w:t>
      </w:r>
      <w:proofErr w:type="spellStart"/>
      <w:r>
        <w:t>rotation</w:t>
      </w:r>
      <w:proofErr w:type="spellEnd"/>
      <w:r>
        <w:t>)-Wert (10), bis das Schnittbild (11) zufriedenstellend ist.</w:t>
      </w:r>
    </w:p>
    <w:p w:rsidR="00502671" w:rsidRDefault="00502671" w:rsidP="00502671">
      <w:pPr>
        <w:pStyle w:val="phyC4Flietext"/>
      </w:pPr>
      <w:r>
        <w:t>Klicken Sie dann auf „Rekonstruktion starten“ (12). Nun dauert es etwa 3 min bis die Rekonstruktion a</w:t>
      </w:r>
      <w:r>
        <w:t>b</w:t>
      </w:r>
      <w:r>
        <w:t>geschlossen ist.</w:t>
      </w:r>
    </w:p>
    <w:p w:rsidR="00E87B84" w:rsidRPr="00502671" w:rsidRDefault="00E87B84" w:rsidP="00502671">
      <w:pPr>
        <w:pStyle w:val="phyC4Flietext"/>
      </w:pPr>
    </w:p>
    <w:p w:rsidR="00502671" w:rsidRPr="00502671" w:rsidRDefault="00502671" w:rsidP="00502671">
      <w:pPr>
        <w:pStyle w:val="phyC4Zwischenberschrift"/>
        <w:rPr>
          <w:lang w:val="de-DE"/>
        </w:rPr>
      </w:pPr>
      <w:r w:rsidRPr="00502671">
        <w:rPr>
          <w:lang w:val="de-DE"/>
        </w:rPr>
        <w:t xml:space="preserve">4. Modus </w:t>
      </w:r>
      <w:r w:rsidR="00E87B84">
        <w:rPr>
          <w:lang w:val="de-DE"/>
        </w:rPr>
        <w:t>„</w:t>
      </w:r>
      <w:r w:rsidRPr="00502671">
        <w:rPr>
          <w:lang w:val="de-DE"/>
        </w:rPr>
        <w:t>3D-</w:t>
      </w:r>
      <w:r w:rsidR="00E87B84">
        <w:rPr>
          <w:lang w:val="de-DE"/>
        </w:rPr>
        <w:t>Ansicht“, Abb. 8</w:t>
      </w:r>
    </w:p>
    <w:p w:rsidR="00E87B84" w:rsidRDefault="00C507FF" w:rsidP="00E87B84">
      <w:pPr>
        <w:pStyle w:val="phyC4PosRahmVollbreit"/>
        <w:framePr w:wrap="notBeside" w:vAnchor="page" w:hAnchor="page" w:x="1162" w:y="5149"/>
      </w:pPr>
      <w:r>
        <w:rPr>
          <w:noProof/>
        </w:rPr>
        <w:pict>
          <v:shape id="_x0000_s1459" type="#_x0000_t32" style="position:absolute;left:0;text-align:left;margin-left:40.45pt;margin-top:195.35pt;width:78pt;height:23.2pt;flip:x;z-index:251712512" o:connectortype="straight" strokecolor="red">
            <v:stroke endarrow="block"/>
          </v:shape>
        </w:pict>
      </w:r>
      <w:r>
        <w:rPr>
          <w:noProof/>
        </w:rPr>
        <w:pict>
          <v:shape id="_x0000_s1458" type="#_x0000_t202" style="position:absolute;left:0;text-align:left;margin-left:118.45pt;margin-top:180.35pt;width:30.45pt;height:20.6pt;z-index:251711488" fillcolor="white [3212]" stroked="f">
            <v:fill opacity=".5"/>
            <v:textbox style="mso-next-textbox:#_x0000_s1458">
              <w:txbxContent>
                <w:p w:rsidR="00E87B84" w:rsidRPr="00DD13E4" w:rsidRDefault="00E87B84" w:rsidP="00502671">
                  <w:pPr>
                    <w:rPr>
                      <w:rFonts w:cs="Arial"/>
                      <w:b/>
                      <w:color w:val="FF0000"/>
                      <w:sz w:val="28"/>
                      <w:szCs w:val="28"/>
                      <w:lang w:val="de-DE"/>
                    </w:rPr>
                  </w:pPr>
                  <w:r>
                    <w:rPr>
                      <w:rFonts w:cs="Arial"/>
                      <w:b/>
                      <w:color w:val="FF0000"/>
                      <w:sz w:val="28"/>
                      <w:szCs w:val="28"/>
                      <w:lang w:val="de-DE"/>
                    </w:rPr>
                    <w:t>173</w:t>
                  </w:r>
                </w:p>
              </w:txbxContent>
            </v:textbox>
          </v:shape>
        </w:pict>
      </w:r>
      <w:r>
        <w:rPr>
          <w:noProof/>
        </w:rPr>
        <w:pict>
          <v:shape id="_x0000_s1457" type="#_x0000_t32" style="position:absolute;left:0;text-align:left;margin-left:22pt;margin-top:180.35pt;width:78pt;height:23.2pt;flip:x;z-index:251710464" o:connectortype="straight" strokecolor="red">
            <v:stroke endarrow="block"/>
          </v:shape>
        </w:pict>
      </w:r>
      <w:r>
        <w:rPr>
          <w:noProof/>
        </w:rPr>
        <w:pict>
          <v:shape id="_x0000_s1456" type="#_x0000_t202" style="position:absolute;left:0;text-align:left;margin-left:100pt;margin-top:165.35pt;width:30.45pt;height:20.6pt;z-index:251709440" fillcolor="white [3212]" stroked="f">
            <v:fill opacity=".5"/>
            <v:textbox style="mso-next-textbox:#_x0000_s1456">
              <w:txbxContent>
                <w:p w:rsidR="00E87B84" w:rsidRPr="00DD13E4" w:rsidRDefault="00E87B84" w:rsidP="00502671">
                  <w:pPr>
                    <w:rPr>
                      <w:rFonts w:cs="Arial"/>
                      <w:b/>
                      <w:color w:val="FF0000"/>
                      <w:sz w:val="28"/>
                      <w:szCs w:val="28"/>
                      <w:lang w:val="de-DE"/>
                    </w:rPr>
                  </w:pPr>
                  <w:r>
                    <w:rPr>
                      <w:rFonts w:cs="Arial"/>
                      <w:b/>
                      <w:color w:val="FF0000"/>
                      <w:sz w:val="28"/>
                      <w:szCs w:val="28"/>
                      <w:lang w:val="de-DE"/>
                    </w:rPr>
                    <w:t>163</w:t>
                  </w:r>
                </w:p>
              </w:txbxContent>
            </v:textbox>
          </v:shape>
        </w:pict>
      </w:r>
      <w:r>
        <w:rPr>
          <w:noProof/>
        </w:rPr>
        <w:pict>
          <v:shape id="_x0000_s1455" type="#_x0000_t32" style="position:absolute;left:0;text-align:left;margin-left:244.35pt;margin-top:73.75pt;width:78pt;height:23.2pt;flip:x;z-index:251708416" o:connectortype="straight" strokecolor="red">
            <v:stroke endarrow="block"/>
          </v:shape>
        </w:pict>
      </w:r>
      <w:r>
        <w:rPr>
          <w:noProof/>
        </w:rPr>
        <w:pict>
          <v:shape id="_x0000_s1454" type="#_x0000_t202" style="position:absolute;left:0;text-align:left;margin-left:322.35pt;margin-top:58.75pt;width:30.45pt;height:20.6pt;z-index:251707392" fillcolor="white [3212]" stroked="f">
            <v:fill opacity=".5"/>
            <v:textbox style="mso-next-textbox:#_x0000_s1454">
              <w:txbxContent>
                <w:p w:rsidR="00E87B84" w:rsidRPr="00DD13E4" w:rsidRDefault="00E87B84" w:rsidP="00502671">
                  <w:pPr>
                    <w:rPr>
                      <w:rFonts w:cs="Arial"/>
                      <w:b/>
                      <w:color w:val="FF0000"/>
                      <w:sz w:val="28"/>
                      <w:szCs w:val="28"/>
                      <w:lang w:val="de-DE"/>
                    </w:rPr>
                  </w:pPr>
                  <w:r>
                    <w:rPr>
                      <w:rFonts w:cs="Arial"/>
                      <w:b/>
                      <w:color w:val="FF0000"/>
                      <w:sz w:val="28"/>
                      <w:szCs w:val="28"/>
                      <w:lang w:val="de-DE"/>
                    </w:rPr>
                    <w:t>153</w:t>
                  </w:r>
                </w:p>
              </w:txbxContent>
            </v:textbox>
          </v:shape>
        </w:pict>
      </w:r>
      <w:r>
        <w:rPr>
          <w:noProof/>
        </w:rPr>
        <w:pict>
          <v:shape id="_x0000_s1453" type="#_x0000_t32" style="position:absolute;left:0;text-align:left;margin-left:40.45pt;margin-top:142.15pt;width:78pt;height:23.2pt;flip:x;z-index:251706368" o:connectortype="straight" strokecolor="red">
            <v:stroke endarrow="block"/>
          </v:shape>
        </w:pict>
      </w:r>
      <w:r>
        <w:rPr>
          <w:noProof/>
        </w:rPr>
        <w:pict>
          <v:shape id="_x0000_s1452" type="#_x0000_t202" style="position:absolute;left:0;text-align:left;margin-left:118.45pt;margin-top:127.15pt;width:30.45pt;height:20.6pt;z-index:251705344" fillcolor="white [3212]" stroked="f">
            <v:fill opacity=".5"/>
            <v:textbox style="mso-next-textbox:#_x0000_s1452">
              <w:txbxContent>
                <w:p w:rsidR="00E87B84" w:rsidRPr="00DD13E4" w:rsidRDefault="00E87B84" w:rsidP="00502671">
                  <w:pPr>
                    <w:rPr>
                      <w:rFonts w:cs="Arial"/>
                      <w:b/>
                      <w:color w:val="FF0000"/>
                      <w:sz w:val="28"/>
                      <w:szCs w:val="28"/>
                      <w:lang w:val="de-DE"/>
                    </w:rPr>
                  </w:pPr>
                  <w:r>
                    <w:rPr>
                      <w:rFonts w:cs="Arial"/>
                      <w:b/>
                      <w:color w:val="FF0000"/>
                      <w:sz w:val="28"/>
                      <w:szCs w:val="28"/>
                      <w:lang w:val="de-DE"/>
                    </w:rPr>
                    <w:t>143</w:t>
                  </w:r>
                </w:p>
              </w:txbxContent>
            </v:textbox>
          </v:shape>
        </w:pict>
      </w:r>
      <w:r>
        <w:rPr>
          <w:noProof/>
        </w:rPr>
        <w:pict>
          <v:shape id="_x0000_s1451" type="#_x0000_t32" style="position:absolute;left:0;text-align:left;margin-left:33pt;margin-top:35.55pt;width:78pt;height:23.2pt;flip:x;z-index:251704320" o:connectortype="straight" strokecolor="red">
            <v:stroke endarrow="block"/>
          </v:shape>
        </w:pict>
      </w:r>
      <w:r>
        <w:rPr>
          <w:noProof/>
        </w:rPr>
        <w:pict>
          <v:shape id="_x0000_s1450" type="#_x0000_t202" style="position:absolute;left:0;text-align:left;margin-left:111pt;margin-top:20.55pt;width:30.45pt;height:20.6pt;z-index:251703296" fillcolor="white [3212]" stroked="f">
            <v:fill opacity=".5"/>
            <v:textbox style="mso-next-textbox:#_x0000_s1450">
              <w:txbxContent>
                <w:p w:rsidR="00E87B84" w:rsidRPr="00DD13E4" w:rsidRDefault="00E87B84" w:rsidP="00502671">
                  <w:pPr>
                    <w:rPr>
                      <w:rFonts w:cs="Arial"/>
                      <w:b/>
                      <w:color w:val="FF0000"/>
                      <w:sz w:val="28"/>
                      <w:szCs w:val="28"/>
                      <w:lang w:val="de-DE"/>
                    </w:rPr>
                  </w:pPr>
                  <w:r>
                    <w:rPr>
                      <w:rFonts w:cs="Arial"/>
                      <w:b/>
                      <w:color w:val="FF0000"/>
                      <w:sz w:val="28"/>
                      <w:szCs w:val="28"/>
                      <w:lang w:val="de-DE"/>
                    </w:rPr>
                    <w:t>133</w:t>
                  </w:r>
                </w:p>
              </w:txbxContent>
            </v:textbox>
          </v:shape>
        </w:pict>
      </w:r>
      <w:r w:rsidR="00E87B84">
        <w:rPr>
          <w:noProof/>
        </w:rPr>
        <w:drawing>
          <wp:inline distT="0" distB="0" distL="0" distR="0">
            <wp:extent cx="6480175" cy="3534620"/>
            <wp:effectExtent l="19050" t="0" r="0" b="0"/>
            <wp:docPr id="10" name="Bild 22" descr="P:\pe\39713507_Redesign_Röntgengerät\CT\6_CT_Marketing\Bilder\Artikel Xris Xrstage\3d view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e\39713507_Redesign_Röntgengerät\CT\6_CT_Marketing\Bilder\Artikel Xris Xrstage\3d view screenshot.png"/>
                    <pic:cNvPicPr>
                      <a:picLocks noChangeAspect="1" noChangeArrowheads="1"/>
                    </pic:cNvPicPr>
                  </pic:nvPicPr>
                  <pic:blipFill>
                    <a:blip r:embed="rId14" cstate="screen"/>
                    <a:srcRect/>
                    <a:stretch>
                      <a:fillRect/>
                    </a:stretch>
                  </pic:blipFill>
                  <pic:spPr bwMode="auto">
                    <a:xfrm>
                      <a:off x="0" y="0"/>
                      <a:ext cx="6480175" cy="3534620"/>
                    </a:xfrm>
                    <a:prstGeom prst="rect">
                      <a:avLst/>
                    </a:prstGeom>
                    <a:noFill/>
                    <a:ln w="9525">
                      <a:noFill/>
                      <a:miter lim="800000"/>
                      <a:headEnd/>
                      <a:tailEnd/>
                    </a:ln>
                  </pic:spPr>
                </pic:pic>
              </a:graphicData>
            </a:graphic>
          </wp:inline>
        </w:drawing>
      </w:r>
    </w:p>
    <w:p w:rsidR="00E87B84" w:rsidRPr="00E87B84" w:rsidRDefault="00E87B84" w:rsidP="00E87B84">
      <w:pPr>
        <w:pStyle w:val="phyC4PosRahmVollbreit"/>
        <w:framePr w:wrap="notBeside" w:vAnchor="page" w:hAnchor="page" w:x="1162" w:y="5149"/>
        <w:rPr>
          <w:rStyle w:val="phyC4Formelindex"/>
          <w:rFonts w:ascii="Arial" w:eastAsia="HelveticaNeue-Roman" w:hAnsi="Arial"/>
          <w:sz w:val="22"/>
          <w:vertAlign w:val="baseline"/>
        </w:rPr>
      </w:pPr>
      <w:r w:rsidRPr="00E87B84">
        <w:rPr>
          <w:rStyle w:val="phyC4Formelindex"/>
          <w:rFonts w:ascii="Arial" w:eastAsia="HelveticaNeue-Roman" w:hAnsi="Arial"/>
          <w:sz w:val="22"/>
          <w:vertAlign w:val="baseline"/>
        </w:rPr>
        <w:t xml:space="preserve">Abb. </w:t>
      </w:r>
      <w:r>
        <w:rPr>
          <w:rStyle w:val="phyC4Formelindex"/>
          <w:rFonts w:ascii="Arial" w:eastAsia="HelveticaNeue-Roman" w:hAnsi="Arial"/>
          <w:sz w:val="22"/>
          <w:vertAlign w:val="baseline"/>
        </w:rPr>
        <w:t>8</w:t>
      </w:r>
      <w:r w:rsidRPr="00E87B84">
        <w:rPr>
          <w:rStyle w:val="phyC4Formelindex"/>
          <w:rFonts w:ascii="Arial" w:eastAsia="HelveticaNeue-Roman" w:hAnsi="Arial"/>
          <w:sz w:val="22"/>
          <w:vertAlign w:val="baseline"/>
        </w:rPr>
        <w:t xml:space="preserve">: </w:t>
      </w:r>
      <w:proofErr w:type="spellStart"/>
      <w:r w:rsidRPr="00E87B84">
        <w:rPr>
          <w:rStyle w:val="phyC4Formelindex"/>
          <w:rFonts w:ascii="Arial" w:eastAsia="HelveticaNeue-Roman" w:hAnsi="Arial"/>
          <w:sz w:val="22"/>
          <w:vertAlign w:val="baseline"/>
        </w:rPr>
        <w:t>Screenshot</w:t>
      </w:r>
      <w:proofErr w:type="spellEnd"/>
      <w:r w:rsidRPr="00E87B84">
        <w:rPr>
          <w:rStyle w:val="phyC4Formelindex"/>
          <w:rFonts w:ascii="Arial" w:eastAsia="HelveticaNeue-Roman" w:hAnsi="Arial"/>
          <w:sz w:val="22"/>
          <w:vertAlign w:val="baseline"/>
        </w:rPr>
        <w:t xml:space="preserve"> im Modus „</w:t>
      </w:r>
      <w:r>
        <w:rPr>
          <w:rStyle w:val="phyC4Formelindex"/>
          <w:rFonts w:ascii="Arial" w:eastAsia="HelveticaNeue-Roman" w:hAnsi="Arial"/>
          <w:sz w:val="22"/>
          <w:vertAlign w:val="baseline"/>
        </w:rPr>
        <w:t>3D-Ansicht</w:t>
      </w:r>
      <w:r w:rsidRPr="00E87B84">
        <w:rPr>
          <w:rStyle w:val="phyC4Formelindex"/>
          <w:rFonts w:ascii="Arial" w:eastAsia="HelveticaNeue-Roman" w:hAnsi="Arial"/>
          <w:sz w:val="22"/>
          <w:vertAlign w:val="baseline"/>
        </w:rPr>
        <w:t>”</w:t>
      </w:r>
    </w:p>
    <w:p w:rsidR="00502671" w:rsidRDefault="00502671" w:rsidP="00502671">
      <w:pPr>
        <w:pStyle w:val="phyC4Flietext"/>
      </w:pPr>
      <w:r>
        <w:t>Öffnen Sie Ihre Daten unter „Open“ (13). Sobald Sie in den Balken unter „angle“ (14) klicken, erscheint die 3D-Ansicht. Fahren Sie durch die Schichten, indem Sie die feinen Linien mit gedrückter linker Mau</w:t>
      </w:r>
      <w:r>
        <w:t>s</w:t>
      </w:r>
      <w:r w:rsidR="00937C5E">
        <w:t>taste</w:t>
      </w:r>
      <w:r>
        <w:t xml:space="preserve"> bewegen (15)</w:t>
      </w:r>
    </w:p>
    <w:p w:rsidR="00502671" w:rsidRDefault="00502671" w:rsidP="00502671">
      <w:pPr>
        <w:pStyle w:val="phyC4Flietext"/>
      </w:pPr>
      <w:r>
        <w:t>Export: Klicken Sie auf „</w:t>
      </w:r>
      <w:proofErr w:type="spellStart"/>
      <w:r>
        <w:t>Tiff</w:t>
      </w:r>
      <w:proofErr w:type="spellEnd"/>
      <w:r>
        <w:t xml:space="preserve"> </w:t>
      </w:r>
      <w:proofErr w:type="spellStart"/>
      <w:r>
        <w:t>to</w:t>
      </w:r>
      <w:proofErr w:type="spellEnd"/>
      <w:r w:rsidR="00937C5E">
        <w:t xml:space="preserve"> </w:t>
      </w:r>
      <w:proofErr w:type="spellStart"/>
      <w:r w:rsidR="00937C5E">
        <w:t>b</w:t>
      </w:r>
      <w:r>
        <w:t>mp</w:t>
      </w:r>
      <w:proofErr w:type="spellEnd"/>
      <w:r>
        <w:t xml:space="preserve">“ (16) und nachdem die </w:t>
      </w:r>
      <w:proofErr w:type="spellStart"/>
      <w:r>
        <w:t>bmp</w:t>
      </w:r>
      <w:proofErr w:type="spellEnd"/>
      <w:r>
        <w:t>-Dateien erstellt worden sind, auf „</w:t>
      </w:r>
      <w:proofErr w:type="spellStart"/>
      <w:r>
        <w:t>Volview</w:t>
      </w:r>
      <w:proofErr w:type="spellEnd"/>
      <w:r>
        <w:t xml:space="preserve">“ (17). Nun öffnet sich automatisch die Software </w:t>
      </w:r>
      <w:proofErr w:type="spellStart"/>
      <w:r>
        <w:t>Volview</w:t>
      </w:r>
      <w:proofErr w:type="spellEnd"/>
      <w:r>
        <w:t>.</w:t>
      </w:r>
    </w:p>
    <w:p w:rsidR="002F5280" w:rsidRPr="00502671" w:rsidRDefault="002F5280" w:rsidP="002F5280">
      <w:pPr>
        <w:pStyle w:val="phyC4berschrift"/>
        <w:rPr>
          <w:rStyle w:val="phyC4Formelindex"/>
          <w:lang w:val="de-DE"/>
        </w:rPr>
      </w:pPr>
      <w:r w:rsidRPr="00502671">
        <w:rPr>
          <w:lang w:val="de-DE"/>
        </w:rPr>
        <w:t xml:space="preserve">Theorie </w:t>
      </w:r>
    </w:p>
    <w:p w:rsidR="00502671" w:rsidRPr="00502671" w:rsidRDefault="00F56B7A" w:rsidP="00F56B7A">
      <w:pPr>
        <w:pStyle w:val="phyC4Flietext"/>
      </w:pPr>
      <w:r>
        <w:t>D</w:t>
      </w:r>
      <w:r w:rsidR="00502671" w:rsidRPr="00502671">
        <w:t>ie Computertomographie (CT) ist ein Verfahren, welches überlagerungsfreie Schichtbilder eines Kö</w:t>
      </w:r>
      <w:r w:rsidR="00502671" w:rsidRPr="00502671">
        <w:t>r</w:t>
      </w:r>
      <w:r w:rsidR="00502671" w:rsidRPr="00502671">
        <w:t xml:space="preserve">pers anfertigt. </w:t>
      </w:r>
      <w:r>
        <w:t xml:space="preserve">Sie ermöglicht es </w:t>
      </w:r>
      <w:r w:rsidRPr="00502671">
        <w:t>Ärzten</w:t>
      </w:r>
      <w:r>
        <w:t>, das Innere ihrer Patienten zu sehen. Das machte sie in der m</w:t>
      </w:r>
      <w:r>
        <w:t>e</w:t>
      </w:r>
      <w:r>
        <w:t xml:space="preserve">dizinischen Diagnostik </w:t>
      </w:r>
      <w:r w:rsidR="00502671" w:rsidRPr="00502671">
        <w:t xml:space="preserve">unverzichtbar. Aber </w:t>
      </w:r>
      <w:r>
        <w:t>auch über die</w:t>
      </w:r>
      <w:r w:rsidR="00502671" w:rsidRPr="00502671">
        <w:t xml:space="preserve"> Medizin</w:t>
      </w:r>
      <w:r>
        <w:t xml:space="preserve"> hinaus</w:t>
      </w:r>
      <w:r w:rsidR="00502671" w:rsidRPr="00502671">
        <w:t xml:space="preserve">, </w:t>
      </w:r>
      <w:r>
        <w:t xml:space="preserve">beispielsweise bei </w:t>
      </w:r>
      <w:r w:rsidR="00502671" w:rsidRPr="00502671">
        <w:t>der Mater</w:t>
      </w:r>
      <w:r w:rsidR="00502671" w:rsidRPr="00502671">
        <w:t>i</w:t>
      </w:r>
      <w:r w:rsidR="00502671" w:rsidRPr="00502671">
        <w:t>alprüfung</w:t>
      </w:r>
      <w:r w:rsidR="00762264">
        <w:t>,</w:t>
      </w:r>
      <w:r w:rsidR="00502671" w:rsidRPr="00502671">
        <w:t xml:space="preserve"> findet die </w:t>
      </w:r>
      <w:r>
        <w:t>Computertomographie</w:t>
      </w:r>
      <w:r w:rsidR="00502671" w:rsidRPr="00502671">
        <w:t xml:space="preserve"> als zerstörungsfreies Untersuchungsverfahren </w:t>
      </w:r>
      <w:r w:rsidR="00762264">
        <w:t>viele</w:t>
      </w:r>
      <w:r w:rsidR="00502671" w:rsidRPr="00502671">
        <w:t xml:space="preserve"> Ei</w:t>
      </w:r>
      <w:r w:rsidR="00502671" w:rsidRPr="00502671">
        <w:t>n</w:t>
      </w:r>
      <w:r w:rsidR="00502671" w:rsidRPr="00502671">
        <w:t>satzmöglichkeiten.</w:t>
      </w:r>
    </w:p>
    <w:p w:rsidR="006C0ADB" w:rsidRPr="006C0ADB" w:rsidRDefault="00762264" w:rsidP="006C0ADB">
      <w:pPr>
        <w:pStyle w:val="phyC4Flietext"/>
      </w:pPr>
      <w:r>
        <w:t xml:space="preserve">Mittels moderner Computerprogramme lassen sich heutzutage </w:t>
      </w:r>
      <w:r w:rsidR="006C0ADB" w:rsidRPr="006C0ADB">
        <w:t xml:space="preserve">Volumenaufnahmen </w:t>
      </w:r>
      <w:r>
        <w:t>der Prüfobjekte e</w:t>
      </w:r>
      <w:r>
        <w:t>r</w:t>
      </w:r>
      <w:r>
        <w:t>stellen</w:t>
      </w:r>
      <w:r w:rsidR="006C0ADB" w:rsidRPr="006C0ADB">
        <w:t xml:space="preserve">. </w:t>
      </w:r>
      <w:r>
        <w:t>W</w:t>
      </w:r>
      <w:r w:rsidR="006C0ADB" w:rsidRPr="006C0ADB">
        <w:t xml:space="preserve">eitere bedeutsame bildgebende Verfahren </w:t>
      </w:r>
      <w:r>
        <w:t>n</w:t>
      </w:r>
      <w:r w:rsidRPr="006C0ADB">
        <w:t xml:space="preserve">eben der Computertomographie </w:t>
      </w:r>
      <w:r>
        <w:t xml:space="preserve">sind </w:t>
      </w:r>
      <w:r w:rsidR="006C0ADB" w:rsidRPr="006C0ADB">
        <w:t>im Wesentl</w:t>
      </w:r>
      <w:r w:rsidR="006C0ADB" w:rsidRPr="006C0ADB">
        <w:t>i</w:t>
      </w:r>
      <w:r w:rsidR="006C0ADB" w:rsidRPr="006C0ADB">
        <w:t>chen die Magnetreso</w:t>
      </w:r>
      <w:r>
        <w:t>nanz-Tomographie (MRT) und</w:t>
      </w:r>
      <w:r w:rsidR="006C0ADB" w:rsidRPr="006C0ADB">
        <w:t xml:space="preserve"> die Ultraschalltomographie (UST</w:t>
      </w:r>
      <w:r>
        <w:t>)</w:t>
      </w:r>
      <w:r w:rsidR="006C0ADB" w:rsidRPr="006C0ADB">
        <w:t>. Diese Verfahren unterscheiden sich mehr oder weniger stark sowohl im Verfahren selbst, wie auch hinsichtlich ihrer Ve</w:t>
      </w:r>
      <w:r w:rsidR="006C0ADB" w:rsidRPr="006C0ADB">
        <w:t>r</w:t>
      </w:r>
      <w:r w:rsidR="006C0ADB" w:rsidRPr="006C0ADB">
        <w:t>wendung in den verschiedenen medizinischen Einsatzgebieten. So wird zum Beispiel die CT oft genutzt, um "harte" Körperelemente, wie Knochen, darzustellen, während die Magnetresonanz-Tomographie sich besser zur Darstellung von Weichteilen eignet.</w:t>
      </w:r>
    </w:p>
    <w:p w:rsidR="006C0ADB" w:rsidRDefault="006C0ADB" w:rsidP="00502671">
      <w:pPr>
        <w:pStyle w:val="phyC4Flietext"/>
      </w:pPr>
    </w:p>
    <w:p w:rsidR="006C0ADB" w:rsidRPr="006C0ADB" w:rsidRDefault="006C0ADB" w:rsidP="006C0ADB">
      <w:pPr>
        <w:pStyle w:val="phyC4Flietext"/>
      </w:pPr>
      <w:r w:rsidRPr="006C0ADB">
        <w:rPr>
          <w:b/>
          <w:bCs/>
        </w:rPr>
        <w:lastRenderedPageBreak/>
        <w:t>Bei einer Röntgenaufnahme wird ein dreid</w:t>
      </w:r>
      <w:r w:rsidRPr="006C0ADB">
        <w:rPr>
          <w:b/>
          <w:bCs/>
        </w:rPr>
        <w:t>i</w:t>
      </w:r>
      <w:r w:rsidRPr="006C0ADB">
        <w:rPr>
          <w:b/>
          <w:bCs/>
        </w:rPr>
        <w:t>mensionales Objekt auf eine zweidimensionale Ebene projiziert:</w:t>
      </w:r>
    </w:p>
    <w:p w:rsidR="009E6A36" w:rsidRPr="00937C5E" w:rsidRDefault="009E6A36" w:rsidP="006C0ADB">
      <w:pPr>
        <w:pStyle w:val="phyC4Flietext"/>
        <w:numPr>
          <w:ilvl w:val="0"/>
          <w:numId w:val="18"/>
        </w:numPr>
      </w:pPr>
      <w:r w:rsidRPr="00937C5E">
        <w:rPr>
          <w:bCs/>
        </w:rPr>
        <w:t>innere Strukturen überlagern</w:t>
      </w:r>
    </w:p>
    <w:p w:rsidR="00937C5E" w:rsidRPr="00937C5E" w:rsidRDefault="009E6A36" w:rsidP="006C0ADB">
      <w:pPr>
        <w:pStyle w:val="phyC4Flietext"/>
        <w:numPr>
          <w:ilvl w:val="0"/>
          <w:numId w:val="18"/>
        </w:numPr>
      </w:pPr>
      <w:r w:rsidRPr="00937C5E">
        <w:rPr>
          <w:bCs/>
        </w:rPr>
        <w:t>die exakte Lage von verschiedenen Org</w:t>
      </w:r>
      <w:r w:rsidRPr="00937C5E">
        <w:rPr>
          <w:bCs/>
        </w:rPr>
        <w:t>a</w:t>
      </w:r>
      <w:r w:rsidRPr="00937C5E">
        <w:rPr>
          <w:bCs/>
        </w:rPr>
        <w:t>nen kann hier nur schwer ermittelt werden.</w:t>
      </w:r>
      <w:r w:rsidR="00937C5E">
        <w:rPr>
          <w:bCs/>
        </w:rPr>
        <w:t xml:space="preserve"> </w:t>
      </w:r>
    </w:p>
    <w:p w:rsidR="009E6A36" w:rsidRPr="00937C5E" w:rsidRDefault="009E6A36" w:rsidP="00937C5E">
      <w:pPr>
        <w:pStyle w:val="phyC4Flietext"/>
      </w:pPr>
      <w:r w:rsidRPr="00937C5E">
        <w:rPr>
          <w:bCs/>
        </w:rPr>
        <w:t>Bei Computer-Tomographie-Aufnahmen werden aus den 2-dimensionalen Aufnahmen mittels sp</w:t>
      </w:r>
      <w:r w:rsidRPr="00937C5E">
        <w:rPr>
          <w:bCs/>
        </w:rPr>
        <w:t>e</w:t>
      </w:r>
      <w:r w:rsidRPr="00937C5E">
        <w:rPr>
          <w:bCs/>
        </w:rPr>
        <w:t xml:space="preserve">zieller Algorithmen Schnittbilder erstellt </w:t>
      </w:r>
    </w:p>
    <w:p w:rsidR="00937C5E" w:rsidRDefault="00937C5E" w:rsidP="009E6A36">
      <w:pPr>
        <w:pStyle w:val="phyC4PosRahmHalbspaltig"/>
        <w:framePr w:wrap="around"/>
      </w:pPr>
      <w:r>
        <w:rPr>
          <w:noProof/>
        </w:rPr>
        <w:drawing>
          <wp:inline distT="0" distB="0" distL="0" distR="0">
            <wp:extent cx="2749069" cy="3126990"/>
            <wp:effectExtent l="19050" t="0" r="0" b="0"/>
            <wp:docPr id="6" name="Grafik 62" descr="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png"/>
                    <pic:cNvPicPr/>
                  </pic:nvPicPr>
                  <pic:blipFill>
                    <a:blip r:embed="rId15" cstate="screen"/>
                    <a:stretch>
                      <a:fillRect/>
                    </a:stretch>
                  </pic:blipFill>
                  <pic:spPr>
                    <a:xfrm>
                      <a:off x="0" y="0"/>
                      <a:ext cx="2749069" cy="3126990"/>
                    </a:xfrm>
                    <a:prstGeom prst="rect">
                      <a:avLst/>
                    </a:prstGeom>
                  </pic:spPr>
                </pic:pic>
              </a:graphicData>
            </a:graphic>
          </wp:inline>
        </w:drawing>
      </w:r>
    </w:p>
    <w:p w:rsidR="006C0ADB" w:rsidRDefault="00E87B84" w:rsidP="009E6A36">
      <w:pPr>
        <w:pStyle w:val="phyC4PosRahmHalbspaltig"/>
        <w:framePr w:wrap="around"/>
      </w:pPr>
      <w:r>
        <w:t xml:space="preserve">Abb. 9: </w:t>
      </w:r>
      <w:r w:rsidR="006C0ADB">
        <w:t>Prinzip einer Röntgenaufnahme</w:t>
      </w:r>
    </w:p>
    <w:p w:rsidR="006C0ADB" w:rsidRDefault="006C0ADB" w:rsidP="009E6A36">
      <w:pPr>
        <w:pStyle w:val="phyC4PosRahmHalbspaltig"/>
        <w:framePr w:wrap="around"/>
      </w:pPr>
    </w:p>
    <w:p w:rsidR="00937C5E" w:rsidRDefault="00937C5E" w:rsidP="006C0ADB">
      <w:pPr>
        <w:pStyle w:val="phyC4Zwischenberschrift"/>
        <w:rPr>
          <w:lang w:val="de-DE"/>
        </w:rPr>
      </w:pPr>
    </w:p>
    <w:p w:rsidR="006C0ADB" w:rsidRPr="006C0ADB" w:rsidRDefault="006C0ADB" w:rsidP="006C0ADB">
      <w:pPr>
        <w:pStyle w:val="phyC4Zwischenberschrift"/>
        <w:rPr>
          <w:lang w:val="de-DE"/>
        </w:rPr>
      </w:pPr>
      <w:r w:rsidRPr="006C0ADB">
        <w:rPr>
          <w:lang w:val="de-DE"/>
        </w:rPr>
        <w:t xml:space="preserve">Grundlagen der Bildgewinnung bei der Computer-Tomographie </w:t>
      </w:r>
    </w:p>
    <w:p w:rsidR="006C0ADB" w:rsidRPr="006C0ADB" w:rsidRDefault="006C0ADB" w:rsidP="006C0ADB">
      <w:pPr>
        <w:pStyle w:val="phyC4Flietext"/>
      </w:pPr>
      <w:r w:rsidRPr="006C0ADB">
        <w:t>Angewendet wird die sogenannte "</w:t>
      </w:r>
      <w:r w:rsidRPr="006C0ADB">
        <w:rPr>
          <w:b/>
          <w:bCs/>
        </w:rPr>
        <w:t>gefilterten Rückprojektion</w:t>
      </w:r>
      <w:r w:rsidRPr="006C0ADB">
        <w:t>“ (die Methode geht auf Radon z</w:t>
      </w:r>
      <w:r w:rsidRPr="006C0ADB">
        <w:t>u</w:t>
      </w:r>
      <w:r w:rsidRPr="006C0ADB">
        <w:t xml:space="preserve">rück). </w:t>
      </w:r>
    </w:p>
    <w:p w:rsidR="006C0ADB" w:rsidRDefault="006C0ADB" w:rsidP="006C0ADB">
      <w:pPr>
        <w:pStyle w:val="phyC4Flietext"/>
      </w:pPr>
    </w:p>
    <w:p w:rsidR="006C0ADB" w:rsidRPr="006C0ADB" w:rsidRDefault="006C0ADB" w:rsidP="006C0ADB">
      <w:pPr>
        <w:pStyle w:val="phyC4Flietext"/>
      </w:pPr>
      <w:r w:rsidRPr="006C0ADB">
        <w:t>Der Computer teilt das Objekt in ein quadratisches Raster auf. Dieses Raster entspricht den Bildpun</w:t>
      </w:r>
      <w:r w:rsidRPr="006C0ADB">
        <w:t>k</w:t>
      </w:r>
      <w:r w:rsidRPr="006C0ADB">
        <w:t>ten (Pixel) der Aufnahme</w:t>
      </w:r>
      <w:r w:rsidR="00937C5E">
        <w:t>.</w:t>
      </w:r>
    </w:p>
    <w:p w:rsidR="00E87B84" w:rsidRDefault="00E87B84" w:rsidP="00E87B84">
      <w:pPr>
        <w:pStyle w:val="phyC4PosRahmHalbspaltig"/>
        <w:framePr w:wrap="around" w:vAnchor="page" w:hAnchor="page" w:x="5580" w:y="7287"/>
      </w:pPr>
      <w:r>
        <w:rPr>
          <w:noProof/>
        </w:rPr>
        <w:drawing>
          <wp:inline distT="0" distB="0" distL="0" distR="0">
            <wp:extent cx="3222294" cy="1111759"/>
            <wp:effectExtent l="0" t="0" r="0" b="0"/>
            <wp:docPr id="11" name="Grafik 63" descr="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png"/>
                    <pic:cNvPicPr/>
                  </pic:nvPicPr>
                  <pic:blipFill>
                    <a:blip r:embed="rId16" cstate="screen"/>
                    <a:stretch>
                      <a:fillRect/>
                    </a:stretch>
                  </pic:blipFill>
                  <pic:spPr>
                    <a:xfrm>
                      <a:off x="0" y="0"/>
                      <a:ext cx="3220704" cy="1111211"/>
                    </a:xfrm>
                    <a:prstGeom prst="rect">
                      <a:avLst/>
                    </a:prstGeom>
                  </pic:spPr>
                </pic:pic>
              </a:graphicData>
            </a:graphic>
          </wp:inline>
        </w:drawing>
      </w:r>
    </w:p>
    <w:p w:rsidR="00E87B84" w:rsidRDefault="00E87B84" w:rsidP="00E87B84">
      <w:pPr>
        <w:pStyle w:val="phyC4PosRahmHalbspaltig"/>
        <w:framePr w:wrap="around" w:vAnchor="page" w:hAnchor="page" w:x="5580" w:y="7287"/>
      </w:pPr>
      <w:r>
        <w:t>Abb. 10: Prinzip einer CT-Aufnahme</w:t>
      </w:r>
    </w:p>
    <w:p w:rsidR="00E87B84" w:rsidRDefault="00E87B84" w:rsidP="00E87B84">
      <w:pPr>
        <w:pStyle w:val="phyC4PosRahmHalbspaltig"/>
        <w:framePr w:wrap="around" w:vAnchor="page" w:hAnchor="page" w:x="5580" w:y="7287"/>
      </w:pPr>
    </w:p>
    <w:p w:rsidR="006C0ADB" w:rsidRPr="006C0ADB" w:rsidRDefault="006C0ADB" w:rsidP="006C0ADB">
      <w:pPr>
        <w:pStyle w:val="phyC4Flietext"/>
      </w:pPr>
      <w:r w:rsidRPr="006C0ADB">
        <w:t>Die gemessene Intensität wird in Graustufen u</w:t>
      </w:r>
      <w:r w:rsidRPr="006C0ADB">
        <w:t>m</w:t>
      </w:r>
      <w:r w:rsidRPr="006C0ADB">
        <w:t>gewandelt und dann gleichmäßig entlang des Strahlengangs in dieses quadratische Raster eingetragen. Es ist schließlich nicht bekannt, wo genau die Schwächung auftrat.</w:t>
      </w:r>
    </w:p>
    <w:p w:rsidR="006C0ADB" w:rsidRDefault="006C0ADB" w:rsidP="00502671">
      <w:pPr>
        <w:pStyle w:val="phyC4Flietext"/>
      </w:pPr>
      <w:r>
        <w:t>Nehmen wir uns nur eine Scheibe des 3D-Objektes vor:</w:t>
      </w:r>
    </w:p>
    <w:p w:rsidR="006C0ADB" w:rsidRDefault="006C0ADB" w:rsidP="00502671">
      <w:pPr>
        <w:pStyle w:val="phyC4Flietext"/>
      </w:pPr>
      <w:r w:rsidRPr="006C0ADB">
        <w:rPr>
          <w:noProof/>
        </w:rPr>
        <w:drawing>
          <wp:inline distT="0" distB="0" distL="0" distR="0">
            <wp:extent cx="1906588" cy="1282700"/>
            <wp:effectExtent l="19050" t="0" r="0" b="0"/>
            <wp:docPr id="65" name="Bild 21" descr="Bild2.png"/>
            <wp:cNvGraphicFramePr/>
            <a:graphic xmlns:a="http://schemas.openxmlformats.org/drawingml/2006/main">
              <a:graphicData uri="http://schemas.openxmlformats.org/drawingml/2006/picture">
                <pic:pic xmlns:pic="http://schemas.openxmlformats.org/drawingml/2006/picture">
                  <pic:nvPicPr>
                    <pic:cNvPr id="119" name="Grafik 118" descr="Bild2.png"/>
                    <pic:cNvPicPr>
                      <a:picLocks noChangeAspect="1"/>
                    </pic:cNvPicPr>
                  </pic:nvPicPr>
                  <pic:blipFill>
                    <a:blip r:embed="rId17" cstate="screen"/>
                    <a:srcRect/>
                    <a:stretch>
                      <a:fillRect/>
                    </a:stretch>
                  </pic:blipFill>
                  <pic:spPr bwMode="auto">
                    <a:xfrm>
                      <a:off x="0" y="0"/>
                      <a:ext cx="1906588" cy="1282700"/>
                    </a:xfrm>
                    <a:prstGeom prst="rect">
                      <a:avLst/>
                    </a:prstGeom>
                    <a:noFill/>
                    <a:ln w="9525">
                      <a:noFill/>
                      <a:miter lim="800000"/>
                      <a:headEnd/>
                      <a:tailEnd/>
                    </a:ln>
                  </pic:spPr>
                </pic:pic>
              </a:graphicData>
            </a:graphic>
          </wp:inline>
        </w:drawing>
      </w:r>
    </w:p>
    <w:p w:rsidR="006C0ADB" w:rsidRDefault="006C0ADB" w:rsidP="00502671">
      <w:pPr>
        <w:pStyle w:val="phyC4Flietext"/>
      </w:pPr>
    </w:p>
    <w:p w:rsidR="00E87B84" w:rsidRDefault="00971E76" w:rsidP="00502671">
      <w:pPr>
        <w:pStyle w:val="phyC4Flietext"/>
      </w:pPr>
      <w:r>
        <w:t>Erhalten also ein Quadrat:</w:t>
      </w:r>
    </w:p>
    <w:p w:rsidR="00971E76" w:rsidRDefault="00971E76" w:rsidP="00502671">
      <w:pPr>
        <w:pStyle w:val="phyC4Flietext"/>
      </w:pPr>
      <w:r w:rsidRPr="00971E76">
        <w:rPr>
          <w:noProof/>
        </w:rPr>
        <w:drawing>
          <wp:inline distT="0" distB="0" distL="0" distR="0">
            <wp:extent cx="1196975" cy="1223962"/>
            <wp:effectExtent l="19050" t="0" r="3175" b="0"/>
            <wp:docPr id="1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6975" cy="1223962"/>
                      <a:chOff x="5038725" y="3843338"/>
                      <a:chExt cx="1196975" cy="1223962"/>
                    </a:xfrm>
                  </a:grpSpPr>
                  <a:grpSp>
                    <a:nvGrpSpPr>
                      <a:cNvPr id="16" name="Gruppieren 98"/>
                      <a:cNvGrpSpPr>
                        <a:grpSpLocks/>
                      </a:cNvGrpSpPr>
                    </a:nvGrpSpPr>
                    <a:grpSpPr bwMode="auto">
                      <a:xfrm>
                        <a:off x="5038725" y="3843338"/>
                        <a:ext cx="1196975" cy="1223962"/>
                        <a:chOff x="5038725" y="3843338"/>
                        <a:chExt cx="1196975" cy="1223962"/>
                      </a:xfrm>
                    </a:grpSpPr>
                    <a:grpSp>
                      <a:nvGrpSpPr>
                        <a:cNvPr id="3" name="Gruppieren 28"/>
                        <a:cNvGrpSpPr>
                          <a:grpSpLocks/>
                        </a:cNvGrpSpPr>
                      </a:nvGrpSpPr>
                      <a:grpSpPr bwMode="auto">
                        <a:xfrm flipH="1">
                          <a:off x="5039677" y="3855096"/>
                          <a:ext cx="1191915" cy="1198390"/>
                          <a:chOff x="3136902" y="4217985"/>
                          <a:chExt cx="762000" cy="1141413"/>
                        </a:xfrm>
                      </a:grpSpPr>
                      <a:cxnSp>
                        <a:nvCxnSpPr>
                          <a:cNvPr id="9251" name="Gerade Verbindung 22"/>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9252" name="Gerade Verbindung 23"/>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9253" name="Gerade Verbindung 24"/>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9254" name="Gerade Verbindung 25"/>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9255" name="Gerade Verbindung 26"/>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9256" name="Gerade Verbindung 27"/>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grpSp>
                      <a:nvGrpSpPr>
                        <a:cNvPr id="4" name="Gruppieren 97"/>
                        <a:cNvGrpSpPr>
                          <a:grpSpLocks/>
                        </a:cNvGrpSpPr>
                      </a:nvGrpSpPr>
                      <a:grpSpPr bwMode="auto">
                        <a:xfrm>
                          <a:off x="5038725" y="3843338"/>
                          <a:ext cx="1196975" cy="1223962"/>
                          <a:chOff x="5038725" y="3843338"/>
                          <a:chExt cx="1196975" cy="1223962"/>
                        </a:xfrm>
                      </a:grpSpPr>
                      <a:grpSp>
                        <a:nvGrpSpPr>
                          <a:cNvPr id="5" name="Gruppieren 29"/>
                          <a:cNvGrpSpPr>
                            <a:grpSpLocks/>
                          </a:cNvGrpSpPr>
                        </a:nvGrpSpPr>
                        <a:grpSpPr bwMode="auto">
                          <a:xfrm flipH="1">
                            <a:off x="5038725" y="3843338"/>
                            <a:ext cx="1196975" cy="1223962"/>
                            <a:chOff x="3187700" y="4445000"/>
                            <a:chExt cx="1141413" cy="762000"/>
                          </a:xfrm>
                        </a:grpSpPr>
                        <a:cxnSp>
                          <a:nvCxnSpPr>
                            <a:cNvPr id="9245" name="Gerade Verbindung 16"/>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9246" name="Gerade Verbindung 17"/>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9247" name="Gerade Verbindung 18"/>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9248" name="Gerade Verbindung 19"/>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9249" name="Gerade Verbindung 20"/>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9250" name="Gerade Verbindung 21"/>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sp>
                        <a:nvSpPr>
                          <a:cNvPr id="32" name="Rechteck 31"/>
                          <a:cNvSpPr/>
                        </a:nvSpPr>
                        <a:spPr bwMode="auto">
                          <a:xfrm flipH="1">
                            <a:off x="5278438" y="4090988"/>
                            <a:ext cx="238125" cy="24447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MS PGothic" pitchFamily="34" charset="-128"/>
                                  <a:cs typeface="+mn-cs"/>
                                </a:defRPr>
                              </a:lvl1pPr>
                              <a:lvl2pPr marL="457200" algn="l" rtl="0" fontAlgn="base">
                                <a:spcBef>
                                  <a:spcPct val="0"/>
                                </a:spcBef>
                                <a:spcAft>
                                  <a:spcPct val="0"/>
                                </a:spcAft>
                                <a:defRPr sz="2000" b="1" kern="1200">
                                  <a:solidFill>
                                    <a:schemeClr val="tx1"/>
                                  </a:solidFill>
                                  <a:latin typeface="Arial" charset="0"/>
                                  <a:ea typeface="MS PGothic" pitchFamily="34" charset="-128"/>
                                  <a:cs typeface="+mn-cs"/>
                                </a:defRPr>
                              </a:lvl2pPr>
                              <a:lvl3pPr marL="914400" algn="l" rtl="0" fontAlgn="base">
                                <a:spcBef>
                                  <a:spcPct val="0"/>
                                </a:spcBef>
                                <a:spcAft>
                                  <a:spcPct val="0"/>
                                </a:spcAft>
                                <a:defRPr sz="2000" b="1" kern="1200">
                                  <a:solidFill>
                                    <a:schemeClr val="tx1"/>
                                  </a:solidFill>
                                  <a:latin typeface="Arial" charset="0"/>
                                  <a:ea typeface="MS PGothic" pitchFamily="34" charset="-128"/>
                                  <a:cs typeface="+mn-cs"/>
                                </a:defRPr>
                              </a:lvl3pPr>
                              <a:lvl4pPr marL="1371600" algn="l" rtl="0" fontAlgn="base">
                                <a:spcBef>
                                  <a:spcPct val="0"/>
                                </a:spcBef>
                                <a:spcAft>
                                  <a:spcPct val="0"/>
                                </a:spcAft>
                                <a:defRPr sz="2000" b="1" kern="1200">
                                  <a:solidFill>
                                    <a:schemeClr val="tx1"/>
                                  </a:solidFill>
                                  <a:latin typeface="Arial" charset="0"/>
                                  <a:ea typeface="MS PGothic" pitchFamily="34" charset="-128"/>
                                  <a:cs typeface="+mn-cs"/>
                                </a:defRPr>
                              </a:lvl4pPr>
                              <a:lvl5pPr marL="1828800" algn="l" rtl="0" fontAlgn="base">
                                <a:spcBef>
                                  <a:spcPct val="0"/>
                                </a:spcBef>
                                <a:spcAft>
                                  <a:spcPct val="0"/>
                                </a:spcAft>
                                <a:defRPr sz="2000" b="1" kern="1200">
                                  <a:solidFill>
                                    <a:schemeClr val="tx1"/>
                                  </a:solidFill>
                                  <a:latin typeface="Arial" charset="0"/>
                                  <a:ea typeface="MS PGothic" pitchFamily="34" charset="-128"/>
                                  <a:cs typeface="+mn-cs"/>
                                </a:defRPr>
                              </a:lvl5pPr>
                              <a:lvl6pPr marL="2286000" algn="l" defTabSz="914400" rtl="0" eaLnBrk="1" latinLnBrk="0" hangingPunct="1">
                                <a:defRPr sz="2000" b="1" kern="1200">
                                  <a:solidFill>
                                    <a:schemeClr val="tx1"/>
                                  </a:solidFill>
                                  <a:latin typeface="Arial" charset="0"/>
                                  <a:ea typeface="MS PGothic" pitchFamily="34" charset="-128"/>
                                  <a:cs typeface="+mn-cs"/>
                                </a:defRPr>
                              </a:lvl6pPr>
                              <a:lvl7pPr marL="2743200" algn="l" defTabSz="914400" rtl="0" eaLnBrk="1" latinLnBrk="0" hangingPunct="1">
                                <a:defRPr sz="2000" b="1" kern="1200">
                                  <a:solidFill>
                                    <a:schemeClr val="tx1"/>
                                  </a:solidFill>
                                  <a:latin typeface="Arial" charset="0"/>
                                  <a:ea typeface="MS PGothic" pitchFamily="34" charset="-128"/>
                                  <a:cs typeface="+mn-cs"/>
                                </a:defRPr>
                              </a:lvl7pPr>
                              <a:lvl8pPr marL="3200400" algn="l" defTabSz="914400" rtl="0" eaLnBrk="1" latinLnBrk="0" hangingPunct="1">
                                <a:defRPr sz="2000" b="1" kern="1200">
                                  <a:solidFill>
                                    <a:schemeClr val="tx1"/>
                                  </a:solidFill>
                                  <a:latin typeface="Arial" charset="0"/>
                                  <a:ea typeface="MS PGothic" pitchFamily="34" charset="-128"/>
                                  <a:cs typeface="+mn-cs"/>
                                </a:defRPr>
                              </a:lvl8pPr>
                              <a:lvl9pPr marL="3657600" algn="l" defTabSz="914400" rtl="0" eaLnBrk="1" latinLnBrk="0" hangingPunct="1">
                                <a:defRPr sz="2000" b="1" kern="1200">
                                  <a:solidFill>
                                    <a:schemeClr val="tx1"/>
                                  </a:solidFill>
                                  <a:latin typeface="Arial" charset="0"/>
                                  <a:ea typeface="MS PGothic" pitchFamily="34" charset="-128"/>
                                  <a:cs typeface="+mn-cs"/>
                                </a:defRPr>
                              </a:lvl9pPr>
                            </a:lstStyle>
                            <a:p>
                              <a:pPr>
                                <a:defRPr/>
                              </a:pPr>
                              <a:endParaRPr lang="de-DE">
                                <a:ea typeface="ＭＳ Ｐゴシック" charset="0"/>
                              </a:endParaRPr>
                            </a:p>
                          </a:txBody>
                          <a:useSpRect/>
                        </a:txSp>
                      </a:sp>
                    </a:grpSp>
                  </a:grpSp>
                </lc:lockedCanvas>
              </a:graphicData>
            </a:graphic>
          </wp:inline>
        </w:drawing>
      </w:r>
    </w:p>
    <w:p w:rsidR="00971E76" w:rsidRDefault="00971E76" w:rsidP="00502671">
      <w:pPr>
        <w:pStyle w:val="phyC4Flietext"/>
      </w:pPr>
    </w:p>
    <w:p w:rsidR="006C0ADB" w:rsidRDefault="006C0ADB" w:rsidP="00502671">
      <w:pPr>
        <w:pStyle w:val="phyC4Flietext"/>
      </w:pPr>
      <w:r>
        <w:t>Bei einem sehr einfachen Objekt reichen schon Aufnahmen von 2 Seiten</w:t>
      </w:r>
    </w:p>
    <w:p w:rsidR="006C0ADB" w:rsidRDefault="006C0ADB" w:rsidP="00502671">
      <w:pPr>
        <w:pStyle w:val="phyC4Flietext"/>
      </w:pPr>
      <w:r w:rsidRPr="006C0ADB">
        <w:rPr>
          <w:noProof/>
        </w:rPr>
        <w:lastRenderedPageBreak/>
        <w:drawing>
          <wp:inline distT="0" distB="0" distL="0" distR="0">
            <wp:extent cx="3389313" cy="2173288"/>
            <wp:effectExtent l="0" t="0" r="1587" b="0"/>
            <wp:docPr id="66" name="Objek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89313" cy="2173288"/>
                      <a:chOff x="469900" y="3225800"/>
                      <a:chExt cx="3389313" cy="2173288"/>
                    </a:xfrm>
                  </a:grpSpPr>
                  <a:sp>
                    <a:nvSpPr>
                      <a:cNvPr id="113669" name="Rectangle 5"/>
                      <a:cNvSpPr>
                        <a:spLocks noChangeArrowheads="1"/>
                      </a:cNvSpPr>
                    </a:nvSpPr>
                    <a:spPr bwMode="auto">
                      <a:xfrm>
                        <a:off x="469900" y="3225800"/>
                        <a:ext cx="2908300" cy="277813"/>
                      </a:xfrm>
                      <a:prstGeom prst="rect">
                        <a:avLst/>
                      </a:prstGeom>
                      <a:noFill/>
                      <a:ln w="9525" cap="flat" cmpd="sng">
                        <a:noFill/>
                        <a:prstDash val="solid"/>
                        <a:miter lim="800000"/>
                        <a:headEnd/>
                        <a:tailEnd/>
                      </a:ln>
                      <a:effectLst/>
                    </a:spPr>
                    <a:txSp>
                      <a:txBody>
                        <a:bodyPr anchor="ctr">
                          <a:spAutoFit/>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eaLnBrk="0" hangingPunct="0">
                            <a:defRPr/>
                          </a:pPr>
                          <a:r>
                            <a:rPr lang="de-DE" sz="1200" dirty="0">
                              <a:solidFill>
                                <a:schemeClr val="tx1">
                                  <a:lumMod val="85000"/>
                                  <a:lumOff val="15000"/>
                                </a:schemeClr>
                              </a:solidFill>
                              <a:latin typeface="+mn-lt"/>
                              <a:cs typeface="Times New Roman" pitchFamily="18" charset="0"/>
                            </a:rPr>
                            <a:t>Aufnahme für θ = 0°</a:t>
                          </a:r>
                          <a:endParaRPr lang="de-DE" sz="1200" dirty="0">
                            <a:solidFill>
                              <a:schemeClr val="tx1">
                                <a:lumMod val="85000"/>
                                <a:lumOff val="15000"/>
                              </a:schemeClr>
                            </a:solidFill>
                            <a:latin typeface="+mn-lt"/>
                          </a:endParaRPr>
                        </a:p>
                      </a:txBody>
                      <a:useSpRect/>
                    </a:txSp>
                  </a:sp>
                  <a:grpSp>
                    <a:nvGrpSpPr>
                      <a:cNvPr id="2" name="Gruppieren 53"/>
                      <a:cNvGrpSpPr>
                        <a:grpSpLocks/>
                      </a:cNvGrpSpPr>
                    </a:nvGrpSpPr>
                    <a:grpSpPr bwMode="auto">
                      <a:xfrm>
                        <a:off x="2660650" y="3860800"/>
                        <a:ext cx="1198563" cy="1225550"/>
                        <a:chOff x="2775755" y="3811826"/>
                        <a:chExt cx="1197272" cy="1224138"/>
                      </a:xfrm>
                    </a:grpSpPr>
                    <a:grpSp>
                      <a:nvGrpSpPr>
                        <a:cNvPr id="4" name="Gruppieren 33"/>
                        <a:cNvGrpSpPr>
                          <a:grpSpLocks/>
                        </a:cNvGrpSpPr>
                      </a:nvGrpSpPr>
                      <a:grpSpPr bwMode="auto">
                        <a:xfrm>
                          <a:off x="2775755" y="3811826"/>
                          <a:ext cx="1197272" cy="1224136"/>
                          <a:chOff x="1091109" y="3904253"/>
                          <a:chExt cx="1197272" cy="1224136"/>
                        </a:xfrm>
                      </a:grpSpPr>
                      <a:grpSp>
                        <a:nvGrpSpPr>
                          <a:cNvPr id="9" name="Gruppieren 29"/>
                          <a:cNvGrpSpPr>
                            <a:grpSpLocks/>
                          </a:cNvGrpSpPr>
                        </a:nvGrpSpPr>
                        <a:grpSpPr bwMode="auto">
                          <a:xfrm>
                            <a:off x="1091109" y="3904253"/>
                            <a:ext cx="1197272" cy="1224136"/>
                            <a:chOff x="3187700" y="4445000"/>
                            <a:chExt cx="1141413" cy="762000"/>
                          </a:xfrm>
                        </a:grpSpPr>
                        <a:cxnSp>
                          <a:nvCxnSpPr>
                            <a:cNvPr id="8287" name="Gerade Verbindung 43"/>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88" name="Gerade Verbindung 44"/>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89" name="Gerade Verbindung 45"/>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90" name="Gerade Verbindung 46"/>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91" name="Gerade Verbindung 47"/>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92" name="Gerade Verbindung 48"/>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10" name="Gruppieren 28"/>
                          <a:cNvGrpSpPr>
                            <a:grpSpLocks/>
                          </a:cNvGrpSpPr>
                        </a:nvGrpSpPr>
                        <a:grpSpPr bwMode="auto">
                          <a:xfrm>
                            <a:off x="1095218" y="3916013"/>
                            <a:ext cx="1192211" cy="1198560"/>
                            <a:chOff x="3136902" y="4217985"/>
                            <a:chExt cx="762000" cy="1141413"/>
                          </a:xfrm>
                        </a:grpSpPr>
                        <a:cxnSp>
                          <a:nvCxnSpPr>
                            <a:cNvPr id="8281" name="Gerade Verbindung 37"/>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82" name="Gerade Verbindung 38"/>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83" name="Gerade Verbindung 39"/>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84" name="Gerade Verbindung 40"/>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85" name="Gerade Verbindung 41"/>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86" name="Gerade Verbindung 42"/>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37" name="Rechteck 36"/>
                          <a:cNvSpPr/>
                        </a:nvSpPr>
                        <a:spPr bwMode="auto">
                          <a:xfrm>
                            <a:off x="1333735" y="4148446"/>
                            <a:ext cx="237869" cy="24578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50" name="Rechteck 49"/>
                        <a:cNvSpPr/>
                      </a:nvSpPr>
                      <a:spPr bwMode="auto">
                        <a:xfrm>
                          <a:off x="3018381" y="3822926"/>
                          <a:ext cx="237869" cy="245779"/>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1" name="Rechteck 50"/>
                        <a:cNvSpPr/>
                      </a:nvSpPr>
                      <a:spPr bwMode="auto">
                        <a:xfrm>
                          <a:off x="3018381" y="4301799"/>
                          <a:ext cx="237869" cy="244193"/>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2" name="Rechteck 51"/>
                        <a:cNvSpPr/>
                      </a:nvSpPr>
                      <a:spPr bwMode="auto">
                        <a:xfrm>
                          <a:off x="3018381" y="4545992"/>
                          <a:ext cx="237869" cy="245779"/>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3" name="Rechteck 52"/>
                        <a:cNvSpPr/>
                      </a:nvSpPr>
                      <a:spPr bwMode="auto">
                        <a:xfrm>
                          <a:off x="3018381" y="4791771"/>
                          <a:ext cx="237869" cy="244193"/>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nvGrpSpPr>
                      <a:cNvPr id="11" name="Gruppieren 75"/>
                      <a:cNvGrpSpPr>
                        <a:grpSpLocks/>
                      </a:cNvGrpSpPr>
                    </a:nvGrpSpPr>
                    <a:grpSpPr bwMode="auto">
                      <a:xfrm>
                        <a:off x="660400" y="3873500"/>
                        <a:ext cx="1198563" cy="1223963"/>
                        <a:chOff x="1091109" y="3904253"/>
                        <a:chExt cx="1197272" cy="1224136"/>
                      </a:xfrm>
                    </a:grpSpPr>
                    <a:grpSp>
                      <a:nvGrpSpPr>
                        <a:cNvPr id="25" name="Gruppieren 29"/>
                        <a:cNvGrpSpPr>
                          <a:grpSpLocks/>
                        </a:cNvGrpSpPr>
                      </a:nvGrpSpPr>
                      <a:grpSpPr bwMode="auto">
                        <a:xfrm>
                          <a:off x="1091109" y="3904253"/>
                          <a:ext cx="1197272" cy="1224136"/>
                          <a:chOff x="3187700" y="4445000"/>
                          <a:chExt cx="1141413" cy="762000"/>
                        </a:xfrm>
                      </a:grpSpPr>
                      <a:cxnSp>
                        <a:nvCxnSpPr>
                          <a:cNvPr id="8247" name="Gerade Verbindung 85"/>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48" name="Gerade Verbindung 86"/>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49" name="Gerade Verbindung 87"/>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50" name="Gerade Verbindung 88"/>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51" name="Gerade Verbindung 89"/>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52" name="Gerade Verbindung 90"/>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26" name="Gruppieren 28"/>
                        <a:cNvGrpSpPr>
                          <a:grpSpLocks/>
                        </a:cNvGrpSpPr>
                      </a:nvGrpSpPr>
                      <a:grpSpPr bwMode="auto">
                        <a:xfrm>
                          <a:off x="1095218" y="3916013"/>
                          <a:ext cx="1192211" cy="1198560"/>
                          <a:chOff x="3136902" y="4217985"/>
                          <a:chExt cx="762000" cy="1141413"/>
                        </a:xfrm>
                      </a:grpSpPr>
                      <a:cxnSp>
                        <a:nvCxnSpPr>
                          <a:cNvPr id="8241" name="Gerade Verbindung 79"/>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42" name="Gerade Verbindung 80"/>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43" name="Gerade Verbindung 81"/>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44" name="Gerade Verbindung 82"/>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45" name="Gerade Verbindung 83"/>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46" name="Gerade Verbindung 84"/>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79" name="Rechteck 78"/>
                        <a:cNvSpPr/>
                      </a:nvSpPr>
                      <a:spPr bwMode="auto">
                        <a:xfrm>
                          <a:off x="1333735" y="4148763"/>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nvGrpSpPr>
                      <a:cNvPr id="15" name="Gruppieren 101"/>
                      <a:cNvGrpSpPr>
                        <a:grpSpLocks/>
                      </a:cNvGrpSpPr>
                    </a:nvGrpSpPr>
                    <a:grpSpPr bwMode="auto">
                      <a:xfrm>
                        <a:off x="765175" y="3708400"/>
                        <a:ext cx="1008063" cy="1495425"/>
                        <a:chOff x="2419664" y="4368192"/>
                        <a:chExt cx="609604" cy="1496385"/>
                      </a:xfrm>
                    </a:grpSpPr>
                    <a:cxnSp>
                      <a:nvCxnSpPr>
                        <a:cNvPr id="8233" name="Gerade Verbindung mit Pfeil 94"/>
                        <a:cNvCxnSpPr>
                          <a:cxnSpLocks noChangeShapeType="1"/>
                        </a:cNvCxnSpPr>
                      </a:nvCxnSpPr>
                      <a:spPr bwMode="auto">
                        <a:xfrm flipH="1" flipV="1">
                          <a:off x="2419664" y="4368192"/>
                          <a:ext cx="4" cy="1496385"/>
                        </a:xfrm>
                        <a:prstGeom prst="straightConnector1">
                          <a:avLst/>
                        </a:prstGeom>
                        <a:noFill/>
                        <a:ln w="9525" algn="ctr">
                          <a:solidFill>
                            <a:schemeClr val="tx1"/>
                          </a:solidFill>
                          <a:prstDash val="dash"/>
                          <a:round/>
                          <a:headEnd/>
                          <a:tailEnd type="arrow" w="med" len="med"/>
                        </a:ln>
                      </a:spPr>
                    </a:cxnSp>
                    <a:cxnSp>
                      <a:nvCxnSpPr>
                        <a:cNvPr id="8234" name="Gerade Verbindung mit Pfeil 96"/>
                        <a:cNvCxnSpPr>
                          <a:cxnSpLocks noChangeShapeType="1"/>
                        </a:cNvCxnSpPr>
                      </a:nvCxnSpPr>
                      <a:spPr bwMode="auto">
                        <a:xfrm flipH="1" flipV="1">
                          <a:off x="2572064" y="4368192"/>
                          <a:ext cx="4" cy="1496385"/>
                        </a:xfrm>
                        <a:prstGeom prst="straightConnector1">
                          <a:avLst/>
                        </a:prstGeom>
                        <a:noFill/>
                        <a:ln w="9525" algn="ctr">
                          <a:solidFill>
                            <a:schemeClr val="tx1"/>
                          </a:solidFill>
                          <a:prstDash val="dash"/>
                          <a:round/>
                          <a:headEnd/>
                          <a:tailEnd type="arrow" w="med" len="med"/>
                        </a:ln>
                      </a:spPr>
                    </a:cxnSp>
                    <a:cxnSp>
                      <a:nvCxnSpPr>
                        <a:cNvPr id="8235" name="Gerade Verbindung mit Pfeil 97"/>
                        <a:cNvCxnSpPr>
                          <a:cxnSpLocks noChangeShapeType="1"/>
                        </a:cNvCxnSpPr>
                      </a:nvCxnSpPr>
                      <a:spPr bwMode="auto">
                        <a:xfrm flipH="1" flipV="1">
                          <a:off x="2724464" y="4368192"/>
                          <a:ext cx="4" cy="1496385"/>
                        </a:xfrm>
                        <a:prstGeom prst="straightConnector1">
                          <a:avLst/>
                        </a:prstGeom>
                        <a:noFill/>
                        <a:ln w="9525" algn="ctr">
                          <a:solidFill>
                            <a:schemeClr val="tx1"/>
                          </a:solidFill>
                          <a:prstDash val="dash"/>
                          <a:round/>
                          <a:headEnd/>
                          <a:tailEnd type="arrow" w="med" len="med"/>
                        </a:ln>
                      </a:spPr>
                    </a:cxnSp>
                    <a:cxnSp>
                      <a:nvCxnSpPr>
                        <a:cNvPr id="8236" name="Gerade Verbindung mit Pfeil 98"/>
                        <a:cNvCxnSpPr>
                          <a:cxnSpLocks noChangeShapeType="1"/>
                        </a:cNvCxnSpPr>
                      </a:nvCxnSpPr>
                      <a:spPr bwMode="auto">
                        <a:xfrm flipH="1" flipV="1">
                          <a:off x="2876864" y="4368192"/>
                          <a:ext cx="4" cy="1496385"/>
                        </a:xfrm>
                        <a:prstGeom prst="straightConnector1">
                          <a:avLst/>
                        </a:prstGeom>
                        <a:noFill/>
                        <a:ln w="9525" algn="ctr">
                          <a:solidFill>
                            <a:schemeClr val="tx1"/>
                          </a:solidFill>
                          <a:prstDash val="dash"/>
                          <a:round/>
                          <a:headEnd/>
                          <a:tailEnd type="arrow" w="med" len="med"/>
                        </a:ln>
                      </a:spPr>
                    </a:cxnSp>
                    <a:cxnSp>
                      <a:nvCxnSpPr>
                        <a:cNvPr id="8237" name="Gerade Verbindung mit Pfeil 99"/>
                        <a:cNvCxnSpPr>
                          <a:cxnSpLocks noChangeShapeType="1"/>
                        </a:cNvCxnSpPr>
                      </a:nvCxnSpPr>
                      <a:spPr bwMode="auto">
                        <a:xfrm flipH="1" flipV="1">
                          <a:off x="3029264" y="4368192"/>
                          <a:ext cx="4" cy="1496385"/>
                        </a:xfrm>
                        <a:prstGeom prst="straightConnector1">
                          <a:avLst/>
                        </a:prstGeom>
                        <a:noFill/>
                        <a:ln w="9525" algn="ctr">
                          <a:solidFill>
                            <a:schemeClr val="tx1"/>
                          </a:solidFill>
                          <a:prstDash val="dash"/>
                          <a:round/>
                          <a:headEnd/>
                          <a:tailEnd type="arrow" w="med" len="med"/>
                        </a:ln>
                      </a:spPr>
                    </a:cxnSp>
                  </a:grpSp>
                  <a:grpSp>
                    <a:nvGrpSpPr>
                      <a:cNvPr id="21" name="Gruppieren 145"/>
                      <a:cNvGrpSpPr>
                        <a:grpSpLocks/>
                      </a:cNvGrpSpPr>
                    </a:nvGrpSpPr>
                    <a:grpSpPr bwMode="auto">
                      <a:xfrm>
                        <a:off x="1022350" y="4364038"/>
                        <a:ext cx="1958975" cy="1035050"/>
                        <a:chOff x="1022771" y="4363637"/>
                        <a:chExt cx="1958208" cy="1036054"/>
                      </a:xfrm>
                    </a:grpSpPr>
                    <a:cxnSp>
                      <a:nvCxnSpPr>
                        <a:cNvPr id="8210" name="Gekrümmte Verbindung 137"/>
                        <a:cNvCxnSpPr>
                          <a:cxnSpLocks noChangeShapeType="1"/>
                          <a:stCxn id="141" idx="1"/>
                          <a:endCxn id="79" idx="2"/>
                        </a:cNvCxnSpPr>
                      </a:nvCxnSpPr>
                      <a:spPr bwMode="auto">
                        <a:xfrm rot="10800000">
                          <a:off x="1022771" y="4363637"/>
                          <a:ext cx="980942" cy="897148"/>
                        </a:xfrm>
                        <a:prstGeom prst="curvedConnector2">
                          <a:avLst/>
                        </a:prstGeom>
                        <a:noFill/>
                        <a:ln w="9525" algn="ctr">
                          <a:solidFill>
                            <a:srgbClr val="FF0000"/>
                          </a:solidFill>
                          <a:round/>
                          <a:headEnd/>
                          <a:tailEnd type="arrow" w="med" len="med"/>
                        </a:ln>
                      </a:spPr>
                    </a:cxnSp>
                    <a:sp>
                      <a:nvSpPr>
                        <a:cNvPr id="141" name="Rectangle 5"/>
                        <a:cNvSpPr>
                          <a:spLocks noChangeArrowheads="1"/>
                        </a:cNvSpPr>
                      </a:nvSpPr>
                      <a:spPr bwMode="auto">
                        <a:xfrm>
                          <a:off x="2003462" y="5121609"/>
                          <a:ext cx="977517" cy="278082"/>
                        </a:xfrm>
                        <a:prstGeom prst="rect">
                          <a:avLst/>
                        </a:prstGeom>
                        <a:noFill/>
                        <a:ln w="9525" cap="flat" cmpd="sng">
                          <a:noFill/>
                          <a:prstDash val="solid"/>
                          <a:miter lim="800000"/>
                          <a:headEnd/>
                          <a:tailEnd/>
                        </a:ln>
                        <a:effectLst/>
                      </a:spPr>
                      <a:txSp>
                        <a:txBody>
                          <a:bodyPr anchor="ctr">
                            <a:spAutoFit/>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eaLnBrk="0" hangingPunct="0">
                              <a:defRPr/>
                            </a:pPr>
                            <a:r>
                              <a:rPr lang="de-DE" sz="1200" dirty="0">
                                <a:solidFill>
                                  <a:schemeClr val="tx1">
                                    <a:lumMod val="85000"/>
                                    <a:lumOff val="15000"/>
                                  </a:schemeClr>
                                </a:solidFill>
                                <a:latin typeface="+mn-lt"/>
                                <a:cs typeface="Times New Roman" pitchFamily="18" charset="0"/>
                              </a:rPr>
                              <a:t>Objekt</a:t>
                            </a:r>
                            <a:endParaRPr lang="de-DE" sz="1200" dirty="0">
                              <a:solidFill>
                                <a:schemeClr val="tx1">
                                  <a:lumMod val="85000"/>
                                  <a:lumOff val="15000"/>
                                </a:schemeClr>
                              </a:solidFill>
                              <a:latin typeface="+mn-lt"/>
                            </a:endParaRPr>
                          </a:p>
                        </a:txBody>
                        <a:useSpRect/>
                      </a:txSp>
                    </a:sp>
                  </a:grpSp>
                  <a:sp>
                    <a:nvSpPr>
                      <a:cNvPr id="143" name="Pfeil nach rechts 142"/>
                      <a:cNvSpPr/>
                    </a:nvSpPr>
                    <a:spPr bwMode="auto">
                      <a:xfrm>
                        <a:off x="2003425" y="4265613"/>
                        <a:ext cx="336550" cy="381000"/>
                      </a:xfrm>
                      <a:prstGeom prst="rightArrow">
                        <a:avLst/>
                      </a:prstGeom>
                      <a:solidFill>
                        <a:schemeClr val="bg1">
                          <a:lumMod val="50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lc:lockedCanvas>
              </a:graphicData>
            </a:graphic>
          </wp:inline>
        </w:drawing>
      </w:r>
    </w:p>
    <w:p w:rsidR="006C0ADB" w:rsidRDefault="006C0ADB" w:rsidP="00502671">
      <w:pPr>
        <w:pStyle w:val="phyC4Flietext"/>
      </w:pPr>
      <w:r w:rsidRPr="006C0ADB">
        <w:rPr>
          <w:noProof/>
        </w:rPr>
        <w:drawing>
          <wp:inline distT="0" distB="0" distL="0" distR="0">
            <wp:extent cx="3540125" cy="1841500"/>
            <wp:effectExtent l="0" t="0" r="3175" b="0"/>
            <wp:docPr id="67" name="Objek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40125" cy="1841500"/>
                      <a:chOff x="4827588" y="3225800"/>
                      <a:chExt cx="3540125" cy="1841500"/>
                    </a:xfrm>
                  </a:grpSpPr>
                  <a:sp>
                    <a:nvSpPr>
                      <a:cNvPr id="13" name="Rechteck 12"/>
                      <a:cNvSpPr/>
                    </a:nvSpPr>
                    <a:spPr>
                      <a:xfrm>
                        <a:off x="4827588" y="3225800"/>
                        <a:ext cx="1855787" cy="277813"/>
                      </a:xfrm>
                      <a:prstGeom prst="rect">
                        <a:avLst/>
                      </a:prstGeom>
                    </a:spPr>
                    <a:txSp>
                      <a:txBody>
                        <a:bodyPr wrap="none">
                          <a:spAutoFit/>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eaLnBrk="0" hangingPunct="0">
                            <a:defRPr/>
                          </a:pPr>
                          <a:r>
                            <a:rPr lang="de-DE" sz="1200" dirty="0">
                              <a:solidFill>
                                <a:schemeClr val="tx1">
                                  <a:lumMod val="85000"/>
                                  <a:lumOff val="15000"/>
                                </a:schemeClr>
                              </a:solidFill>
                              <a:latin typeface="+mn-lt"/>
                              <a:cs typeface="Times New Roman" pitchFamily="18" charset="0"/>
                            </a:rPr>
                            <a:t>Aufnahme für θ = 90°.</a:t>
                          </a:r>
                          <a:endParaRPr lang="de-DE" sz="1200" dirty="0">
                            <a:solidFill>
                              <a:schemeClr val="tx1">
                                <a:lumMod val="85000"/>
                                <a:lumOff val="15000"/>
                              </a:schemeClr>
                            </a:solidFill>
                            <a:latin typeface="+mn-lt"/>
                          </a:endParaRPr>
                        </a:p>
                      </a:txBody>
                      <a:useSpRect/>
                    </a:txSp>
                  </a:sp>
                  <a:grpSp>
                    <a:nvGrpSpPr>
                      <a:cNvPr id="7" name="Gruppieren 54"/>
                      <a:cNvGrpSpPr>
                        <a:grpSpLocks/>
                      </a:cNvGrpSpPr>
                    </a:nvGrpSpPr>
                    <a:grpSpPr bwMode="auto">
                      <a:xfrm rot="5400000">
                        <a:off x="7156451" y="3830637"/>
                        <a:ext cx="1198562" cy="1223963"/>
                        <a:chOff x="2775755" y="3811826"/>
                        <a:chExt cx="1197272" cy="1224136"/>
                      </a:xfrm>
                    </a:grpSpPr>
                    <a:grpSp>
                      <a:nvGrpSpPr>
                        <a:cNvPr id="4" name="Gruppieren 33"/>
                        <a:cNvGrpSpPr>
                          <a:grpSpLocks/>
                        </a:cNvGrpSpPr>
                      </a:nvGrpSpPr>
                      <a:grpSpPr bwMode="auto">
                        <a:xfrm>
                          <a:off x="2775755" y="3811826"/>
                          <a:ext cx="1197272" cy="1224136"/>
                          <a:chOff x="1091109" y="3904253"/>
                          <a:chExt cx="1197272" cy="1224136"/>
                        </a:xfrm>
                      </a:grpSpPr>
                      <a:grpSp>
                        <a:nvGrpSpPr>
                          <a:cNvPr id="9" name="Gruppieren 29"/>
                          <a:cNvGrpSpPr>
                            <a:grpSpLocks/>
                          </a:cNvGrpSpPr>
                        </a:nvGrpSpPr>
                        <a:grpSpPr bwMode="auto">
                          <a:xfrm>
                            <a:off x="1091109" y="3904253"/>
                            <a:ext cx="1197272" cy="1224136"/>
                            <a:chOff x="3187700" y="4445000"/>
                            <a:chExt cx="1141413" cy="762000"/>
                          </a:xfrm>
                        </a:grpSpPr>
                        <a:cxnSp>
                          <a:nvCxnSpPr>
                            <a:cNvPr id="8267" name="Gerade Verbindung 69"/>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68" name="Gerade Verbindung 70"/>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69" name="Gerade Verbindung 71"/>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70" name="Gerade Verbindung 72"/>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71" name="Gerade Verbindung 73"/>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72" name="Gerade Verbindung 74"/>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10" name="Gruppieren 28"/>
                          <a:cNvGrpSpPr>
                            <a:grpSpLocks/>
                          </a:cNvGrpSpPr>
                        </a:nvGrpSpPr>
                        <a:grpSpPr bwMode="auto">
                          <a:xfrm>
                            <a:off x="1095218" y="3916013"/>
                            <a:ext cx="1192211" cy="1198560"/>
                            <a:chOff x="3136902" y="4217985"/>
                            <a:chExt cx="762000" cy="1141413"/>
                          </a:xfrm>
                        </a:grpSpPr>
                        <a:cxnSp>
                          <a:nvCxnSpPr>
                            <a:cNvPr id="8261" name="Gerade Verbindung 63"/>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62" name="Gerade Verbindung 64"/>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63" name="Gerade Verbindung 65"/>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64" name="Gerade Verbindung 66"/>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65" name="Gerade Verbindung 67"/>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66" name="Gerade Verbindung 68"/>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63" name="Rechteck 62"/>
                          <a:cNvSpPr/>
                        </a:nvSpPr>
                        <a:spPr bwMode="auto">
                          <a:xfrm>
                            <a:off x="1333735" y="4142412"/>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57" name="Rechteck 56"/>
                        <a:cNvSpPr/>
                      </a:nvSpPr>
                      <a:spPr bwMode="auto">
                        <a:xfrm>
                          <a:off x="3018382" y="3813415"/>
                          <a:ext cx="237869" cy="246097"/>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8" name="Rechteck 57"/>
                        <a:cNvSpPr/>
                      </a:nvSpPr>
                      <a:spPr bwMode="auto">
                        <a:xfrm>
                          <a:off x="3018381" y="4300846"/>
                          <a:ext cx="237869" cy="246098"/>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9" name="Rechteck 58"/>
                        <a:cNvSpPr/>
                      </a:nvSpPr>
                      <a:spPr bwMode="auto">
                        <a:xfrm>
                          <a:off x="3018381" y="4540592"/>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60" name="Rechteck 59"/>
                        <a:cNvSpPr/>
                      </a:nvSpPr>
                      <a:spPr bwMode="auto">
                        <a:xfrm>
                          <a:off x="3018381" y="4785102"/>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nvGrpSpPr>
                      <a:cNvPr id="16" name="Gruppieren 98"/>
                      <a:cNvGrpSpPr>
                        <a:grpSpLocks/>
                      </a:cNvGrpSpPr>
                    </a:nvGrpSpPr>
                    <a:grpSpPr bwMode="auto">
                      <a:xfrm>
                        <a:off x="5038725" y="3843338"/>
                        <a:ext cx="1196975" cy="1223962"/>
                        <a:chOff x="5038725" y="3843338"/>
                        <a:chExt cx="1196975" cy="1223962"/>
                      </a:xfrm>
                    </a:grpSpPr>
                    <a:grpSp>
                      <a:nvGrpSpPr>
                        <a:cNvPr id="25" name="Gruppieren 28"/>
                        <a:cNvGrpSpPr>
                          <a:grpSpLocks/>
                        </a:cNvGrpSpPr>
                      </a:nvGrpSpPr>
                      <a:grpSpPr bwMode="auto">
                        <a:xfrm flipH="1">
                          <a:off x="5039677" y="3855096"/>
                          <a:ext cx="1191915" cy="1198390"/>
                          <a:chOff x="3136902" y="4217985"/>
                          <a:chExt cx="762000" cy="1141413"/>
                        </a:xfrm>
                      </a:grpSpPr>
                      <a:cxnSp>
                        <a:nvCxnSpPr>
                          <a:cNvPr id="8227" name="Gerade Verbindung 22"/>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28" name="Gerade Verbindung 23"/>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29" name="Gerade Verbindung 24"/>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30" name="Gerade Verbindung 25"/>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31" name="Gerade Verbindung 26"/>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32" name="Gerade Verbindung 27"/>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grpSp>
                      <a:nvGrpSpPr>
                        <a:cNvPr id="26" name="Gruppieren 97"/>
                        <a:cNvGrpSpPr>
                          <a:grpSpLocks/>
                        </a:cNvGrpSpPr>
                      </a:nvGrpSpPr>
                      <a:grpSpPr bwMode="auto">
                        <a:xfrm>
                          <a:off x="5038725" y="3843338"/>
                          <a:ext cx="1196975" cy="1223962"/>
                          <a:chOff x="5038725" y="3843338"/>
                          <a:chExt cx="1196975" cy="1223962"/>
                        </a:xfrm>
                      </a:grpSpPr>
                      <a:grpSp>
                        <a:nvGrpSpPr>
                          <a:cNvPr id="27" name="Gruppieren 29"/>
                          <a:cNvGrpSpPr>
                            <a:grpSpLocks/>
                          </a:cNvGrpSpPr>
                        </a:nvGrpSpPr>
                        <a:grpSpPr bwMode="auto">
                          <a:xfrm flipH="1">
                            <a:off x="5038725" y="3843338"/>
                            <a:ext cx="1196975" cy="1223962"/>
                            <a:chOff x="3187700" y="4445000"/>
                            <a:chExt cx="1141413" cy="762000"/>
                          </a:xfrm>
                        </a:grpSpPr>
                        <a:cxnSp>
                          <a:nvCxnSpPr>
                            <a:cNvPr id="8221" name="Gerade Verbindung 16"/>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22" name="Gerade Verbindung 17"/>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23" name="Gerade Verbindung 18"/>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24" name="Gerade Verbindung 19"/>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25" name="Gerade Verbindung 20"/>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26" name="Gerade Verbindung 21"/>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sp>
                        <a:nvSpPr>
                          <a:cNvPr id="32" name="Rechteck 31"/>
                          <a:cNvSpPr/>
                        </a:nvSpPr>
                        <a:spPr bwMode="auto">
                          <a:xfrm flipH="1">
                            <a:off x="5278438" y="4090988"/>
                            <a:ext cx="238125" cy="24447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grpSp>
                    <a:nvGrpSpPr>
                      <a:cNvPr id="20" name="Gruppieren 102"/>
                      <a:cNvGrpSpPr>
                        <a:grpSpLocks/>
                      </a:cNvGrpSpPr>
                    </a:nvGrpSpPr>
                    <a:grpSpPr bwMode="auto">
                      <a:xfrm rot="16200000" flipH="1">
                        <a:off x="5103812" y="3689351"/>
                        <a:ext cx="1008063" cy="1497012"/>
                        <a:chOff x="2419664" y="4368192"/>
                        <a:chExt cx="609604" cy="1496385"/>
                      </a:xfrm>
                    </a:grpSpPr>
                    <a:cxnSp>
                      <a:nvCxnSpPr>
                        <a:cNvPr id="8212" name="Gerade Verbindung mit Pfeil 103"/>
                        <a:cNvCxnSpPr>
                          <a:cxnSpLocks noChangeShapeType="1"/>
                        </a:cNvCxnSpPr>
                      </a:nvCxnSpPr>
                      <a:spPr bwMode="auto">
                        <a:xfrm flipH="1" flipV="1">
                          <a:off x="2419664" y="4368192"/>
                          <a:ext cx="4" cy="1496385"/>
                        </a:xfrm>
                        <a:prstGeom prst="straightConnector1">
                          <a:avLst/>
                        </a:prstGeom>
                        <a:noFill/>
                        <a:ln w="9525" algn="ctr">
                          <a:solidFill>
                            <a:schemeClr val="tx1"/>
                          </a:solidFill>
                          <a:prstDash val="dash"/>
                          <a:round/>
                          <a:headEnd/>
                          <a:tailEnd type="arrow" w="med" len="med"/>
                        </a:ln>
                      </a:spPr>
                    </a:cxnSp>
                    <a:cxnSp>
                      <a:nvCxnSpPr>
                        <a:cNvPr id="8213" name="Gerade Verbindung mit Pfeil 104"/>
                        <a:cNvCxnSpPr>
                          <a:cxnSpLocks noChangeShapeType="1"/>
                        </a:cNvCxnSpPr>
                      </a:nvCxnSpPr>
                      <a:spPr bwMode="auto">
                        <a:xfrm flipH="1" flipV="1">
                          <a:off x="2572064" y="4368192"/>
                          <a:ext cx="4" cy="1496385"/>
                        </a:xfrm>
                        <a:prstGeom prst="straightConnector1">
                          <a:avLst/>
                        </a:prstGeom>
                        <a:noFill/>
                        <a:ln w="9525" algn="ctr">
                          <a:solidFill>
                            <a:schemeClr val="tx1"/>
                          </a:solidFill>
                          <a:prstDash val="dash"/>
                          <a:round/>
                          <a:headEnd/>
                          <a:tailEnd type="arrow" w="med" len="med"/>
                        </a:ln>
                      </a:spPr>
                    </a:cxnSp>
                    <a:cxnSp>
                      <a:nvCxnSpPr>
                        <a:cNvPr id="8214" name="Gerade Verbindung mit Pfeil 105"/>
                        <a:cNvCxnSpPr>
                          <a:cxnSpLocks noChangeShapeType="1"/>
                        </a:cNvCxnSpPr>
                      </a:nvCxnSpPr>
                      <a:spPr bwMode="auto">
                        <a:xfrm flipH="1" flipV="1">
                          <a:off x="2724464" y="4368192"/>
                          <a:ext cx="4" cy="1496385"/>
                        </a:xfrm>
                        <a:prstGeom prst="straightConnector1">
                          <a:avLst/>
                        </a:prstGeom>
                        <a:noFill/>
                        <a:ln w="9525" algn="ctr">
                          <a:solidFill>
                            <a:schemeClr val="tx1"/>
                          </a:solidFill>
                          <a:prstDash val="dash"/>
                          <a:round/>
                          <a:headEnd/>
                          <a:tailEnd type="arrow" w="med" len="med"/>
                        </a:ln>
                      </a:spPr>
                    </a:cxnSp>
                    <a:cxnSp>
                      <a:nvCxnSpPr>
                        <a:cNvPr id="8215" name="Gerade Verbindung mit Pfeil 106"/>
                        <a:cNvCxnSpPr>
                          <a:cxnSpLocks noChangeShapeType="1"/>
                        </a:cNvCxnSpPr>
                      </a:nvCxnSpPr>
                      <a:spPr bwMode="auto">
                        <a:xfrm flipH="1" flipV="1">
                          <a:off x="2876864" y="4368192"/>
                          <a:ext cx="4" cy="1496385"/>
                        </a:xfrm>
                        <a:prstGeom prst="straightConnector1">
                          <a:avLst/>
                        </a:prstGeom>
                        <a:noFill/>
                        <a:ln w="9525" algn="ctr">
                          <a:solidFill>
                            <a:schemeClr val="tx1"/>
                          </a:solidFill>
                          <a:prstDash val="dash"/>
                          <a:round/>
                          <a:headEnd/>
                          <a:tailEnd type="arrow" w="med" len="med"/>
                        </a:ln>
                      </a:spPr>
                    </a:cxnSp>
                    <a:cxnSp>
                      <a:nvCxnSpPr>
                        <a:cNvPr id="8216" name="Gerade Verbindung mit Pfeil 107"/>
                        <a:cNvCxnSpPr>
                          <a:cxnSpLocks noChangeShapeType="1"/>
                        </a:cNvCxnSpPr>
                      </a:nvCxnSpPr>
                      <a:spPr bwMode="auto">
                        <a:xfrm flipH="1" flipV="1">
                          <a:off x="3029264" y="4368192"/>
                          <a:ext cx="4" cy="1496385"/>
                        </a:xfrm>
                        <a:prstGeom prst="straightConnector1">
                          <a:avLst/>
                        </a:prstGeom>
                        <a:noFill/>
                        <a:ln w="9525" algn="ctr">
                          <a:solidFill>
                            <a:schemeClr val="tx1"/>
                          </a:solidFill>
                          <a:prstDash val="dash"/>
                          <a:round/>
                          <a:headEnd/>
                          <a:tailEnd type="arrow" w="med" len="med"/>
                        </a:ln>
                      </a:spPr>
                    </a:cxnSp>
                  </a:grpSp>
                  <a:sp>
                    <a:nvSpPr>
                      <a:cNvPr id="144" name="Pfeil nach rechts 143"/>
                      <a:cNvSpPr/>
                    </a:nvSpPr>
                    <a:spPr bwMode="auto">
                      <a:xfrm>
                        <a:off x="6623050" y="4265613"/>
                        <a:ext cx="334963" cy="381000"/>
                      </a:xfrm>
                      <a:prstGeom prst="rightArrow">
                        <a:avLst/>
                      </a:prstGeom>
                      <a:solidFill>
                        <a:schemeClr val="bg1">
                          <a:lumMod val="50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lc:lockedCanvas>
              </a:graphicData>
            </a:graphic>
          </wp:inline>
        </w:drawing>
      </w:r>
    </w:p>
    <w:p w:rsidR="009E6A36" w:rsidRDefault="009E6A36" w:rsidP="00502671">
      <w:pPr>
        <w:pStyle w:val="phyC4Flietext"/>
      </w:pPr>
    </w:p>
    <w:p w:rsidR="009E6A36" w:rsidRDefault="009E6A36" w:rsidP="00502671">
      <w:pPr>
        <w:pStyle w:val="phyC4Flietext"/>
      </w:pPr>
    </w:p>
    <w:p w:rsidR="006C0ADB" w:rsidRDefault="006C0ADB" w:rsidP="006C0ADB">
      <w:pPr>
        <w:pStyle w:val="phyC4Flietext"/>
        <w:ind w:firstLine="284"/>
      </w:pPr>
      <w:r w:rsidRPr="006C0ADB">
        <w:rPr>
          <w:noProof/>
        </w:rPr>
        <w:drawing>
          <wp:inline distT="0" distB="0" distL="0" distR="0">
            <wp:extent cx="334962" cy="381000"/>
            <wp:effectExtent l="19050" t="0" r="7938" b="0"/>
            <wp:docPr id="69" name="Objek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4962" cy="381000"/>
                      <a:chOff x="1992313" y="3070225"/>
                      <a:chExt cx="334962" cy="381000"/>
                    </a:xfrm>
                  </a:grpSpPr>
                  <a:sp>
                    <a:nvSpPr>
                      <a:cNvPr id="143" name="Pfeil nach rechts 142"/>
                      <a:cNvSpPr/>
                    </a:nvSpPr>
                    <a:spPr bwMode="auto">
                      <a:xfrm>
                        <a:off x="1992313" y="3070225"/>
                        <a:ext cx="334962" cy="381000"/>
                      </a:xfrm>
                      <a:prstGeom prst="rightArrow">
                        <a:avLst/>
                      </a:prstGeom>
                      <a:solidFill>
                        <a:schemeClr val="bg1">
                          <a:lumMod val="50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lc:lockedCanvas>
              </a:graphicData>
            </a:graphic>
          </wp:inline>
        </w:drawing>
      </w:r>
      <w:r>
        <w:tab/>
      </w:r>
      <w:r>
        <w:tab/>
      </w:r>
      <w:r w:rsidRPr="006C0ADB">
        <w:rPr>
          <w:noProof/>
        </w:rPr>
        <w:drawing>
          <wp:inline distT="0" distB="0" distL="0" distR="0">
            <wp:extent cx="1204912" cy="1223962"/>
            <wp:effectExtent l="19050" t="0" r="0" b="0"/>
            <wp:docPr id="68" name="Objek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4912" cy="1223962"/>
                      <a:chOff x="3462338" y="2665413"/>
                      <a:chExt cx="1204912" cy="1223962"/>
                    </a:xfrm>
                  </a:grpSpPr>
                  <a:grpSp>
                    <a:nvGrpSpPr>
                      <a:cNvPr id="22" name="Gruppieren 134"/>
                      <a:cNvGrpSpPr>
                        <a:grpSpLocks/>
                      </a:cNvGrpSpPr>
                    </a:nvGrpSpPr>
                    <a:grpSpPr bwMode="auto">
                      <a:xfrm>
                        <a:off x="3462338" y="2665413"/>
                        <a:ext cx="1204912" cy="1223962"/>
                        <a:chOff x="913026" y="5185830"/>
                        <a:chExt cx="1204238" cy="1224177"/>
                      </a:xfrm>
                    </a:grpSpPr>
                    <a:grpSp>
                      <a:nvGrpSpPr>
                        <a:cNvPr id="3" name="Gruppieren 109"/>
                        <a:cNvGrpSpPr>
                          <a:grpSpLocks/>
                        </a:cNvGrpSpPr>
                      </a:nvGrpSpPr>
                      <a:grpSpPr bwMode="auto">
                        <a:xfrm>
                          <a:off x="913026" y="5185830"/>
                          <a:ext cx="1197272" cy="1224177"/>
                          <a:chOff x="2775755" y="3811787"/>
                          <a:chExt cx="1197272" cy="1224177"/>
                        </a:xfrm>
                      </a:grpSpPr>
                      <a:grpSp>
                        <a:nvGrpSpPr>
                          <a:cNvPr id="8" name="Gruppieren 33"/>
                          <a:cNvGrpSpPr>
                            <a:grpSpLocks/>
                          </a:cNvGrpSpPr>
                        </a:nvGrpSpPr>
                        <a:grpSpPr bwMode="auto">
                          <a:xfrm>
                            <a:off x="2775755" y="3811826"/>
                            <a:ext cx="1197272" cy="1224136"/>
                            <a:chOff x="1091109" y="3904253"/>
                            <a:chExt cx="1197272" cy="1224136"/>
                          </a:xfrm>
                        </a:grpSpPr>
                        <a:grpSp>
                          <a:nvGrpSpPr>
                            <a:cNvPr id="13" name="Gruppieren 29"/>
                            <a:cNvGrpSpPr>
                              <a:grpSpLocks/>
                            </a:cNvGrpSpPr>
                          </a:nvGrpSpPr>
                          <a:grpSpPr bwMode="auto">
                            <a:xfrm>
                              <a:off x="1091109" y="3904253"/>
                              <a:ext cx="1197272" cy="1224136"/>
                              <a:chOff x="3187700" y="4445000"/>
                              <a:chExt cx="1141413" cy="762000"/>
                            </a:xfrm>
                          </a:grpSpPr>
                          <a:cxnSp>
                            <a:nvCxnSpPr>
                              <a:cNvPr id="9255" name="Gerade Verbindung 124"/>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9256" name="Gerade Verbindung 125"/>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9257" name="Gerade Verbindung 126"/>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9258" name="Gerade Verbindung 127"/>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9259" name="Gerade Verbindung 128"/>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9260" name="Gerade Verbindung 129"/>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14" name="Gruppieren 28"/>
                            <a:cNvGrpSpPr>
                              <a:grpSpLocks/>
                            </a:cNvGrpSpPr>
                          </a:nvGrpSpPr>
                          <a:grpSpPr bwMode="auto">
                            <a:xfrm>
                              <a:off x="1095218" y="3916013"/>
                              <a:ext cx="1192211" cy="1198560"/>
                              <a:chOff x="3136902" y="4217985"/>
                              <a:chExt cx="762000" cy="1141413"/>
                            </a:xfrm>
                          </a:grpSpPr>
                          <a:cxnSp>
                            <a:nvCxnSpPr>
                              <a:cNvPr id="9249" name="Gerade Verbindung 118"/>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9250" name="Gerade Verbindung 119"/>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9251" name="Gerade Verbindung 120"/>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9252" name="Gerade Verbindung 121"/>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9253" name="Gerade Verbindung 122"/>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9254" name="Gerade Verbindung 123"/>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118" name="Rechteck 117"/>
                            <a:cNvSpPr/>
                          </a:nvSpPr>
                          <a:spPr bwMode="auto">
                            <a:xfrm>
                              <a:off x="1333860" y="4148732"/>
                              <a:ext cx="237992" cy="244518"/>
                            </a:xfrm>
                            <a:prstGeom prst="rect">
                              <a:avLst/>
                            </a:prstGeom>
                            <a:solidFill>
                              <a:schemeClr val="tx1">
                                <a:lumMod val="75000"/>
                                <a:lumOff val="25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112" name="Rechteck 111"/>
                          <a:cNvSpPr/>
                        </a:nvSpPr>
                        <a:spPr bwMode="auto">
                          <a:xfrm>
                            <a:off x="3018506" y="3811787"/>
                            <a:ext cx="237992" cy="24610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13" name="Rechteck 112"/>
                          <a:cNvSpPr/>
                        </a:nvSpPr>
                        <a:spPr bwMode="auto">
                          <a:xfrm>
                            <a:off x="3018506" y="4300823"/>
                            <a:ext cx="237992" cy="24610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14" name="Rechteck 113"/>
                          <a:cNvSpPr/>
                        </a:nvSpPr>
                        <a:spPr bwMode="auto">
                          <a:xfrm>
                            <a:off x="3018506" y="4546928"/>
                            <a:ext cx="237992" cy="244518"/>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15" name="Rechteck 114"/>
                          <a:cNvSpPr/>
                        </a:nvSpPr>
                        <a:spPr bwMode="auto">
                          <a:xfrm>
                            <a:off x="3018506" y="4791446"/>
                            <a:ext cx="237992" cy="244518"/>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131" name="Rechteck 130"/>
                        <a:cNvSpPr/>
                      </a:nvSpPr>
                      <a:spPr bwMode="auto">
                        <a:xfrm>
                          <a:off x="1403289" y="5435111"/>
                          <a:ext cx="239579"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32" name="Rechteck 131"/>
                        <a:cNvSpPr/>
                      </a:nvSpPr>
                      <a:spPr bwMode="auto">
                        <a:xfrm>
                          <a:off x="919372" y="5435111"/>
                          <a:ext cx="237992"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33" name="Rechteck 132"/>
                        <a:cNvSpPr/>
                      </a:nvSpPr>
                      <a:spPr bwMode="auto">
                        <a:xfrm>
                          <a:off x="1639694" y="5435111"/>
                          <a:ext cx="239578"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34" name="Rechteck 133"/>
                        <a:cNvSpPr/>
                      </a:nvSpPr>
                      <a:spPr bwMode="auto">
                        <a:xfrm>
                          <a:off x="1879272" y="5435111"/>
                          <a:ext cx="237992"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lc:lockedCanvas>
              </a:graphicData>
            </a:graphic>
          </wp:inline>
        </w:drawing>
      </w:r>
    </w:p>
    <w:p w:rsidR="006C0ADB" w:rsidRDefault="006C0ADB" w:rsidP="006C0ADB">
      <w:pPr>
        <w:pStyle w:val="phyC4Flietext"/>
        <w:ind w:firstLine="284"/>
      </w:pPr>
      <w:r>
        <w:t>Beispiel</w:t>
      </w:r>
    </w:p>
    <w:p w:rsidR="006C0ADB" w:rsidRDefault="006C0ADB" w:rsidP="006C0ADB">
      <w:pPr>
        <w:pStyle w:val="phyC4Flietext"/>
        <w:ind w:firstLine="284"/>
      </w:pPr>
    </w:p>
    <w:p w:rsidR="00971E76" w:rsidRDefault="00971E76" w:rsidP="006C0ADB">
      <w:pPr>
        <w:pStyle w:val="phyC4Flietext"/>
        <w:ind w:firstLine="284"/>
      </w:pPr>
      <w:r>
        <w:t>Aus der Überlagerung ist nun zu erkennen, wo das Objekt gewesen ist:</w:t>
      </w:r>
    </w:p>
    <w:p w:rsidR="00971E76" w:rsidRPr="002F5280" w:rsidRDefault="00971E76" w:rsidP="006C0ADB">
      <w:pPr>
        <w:pStyle w:val="phyC4Flietext"/>
        <w:ind w:firstLine="284"/>
      </w:pPr>
      <w:r w:rsidRPr="00971E76">
        <w:rPr>
          <w:noProof/>
        </w:rPr>
        <w:drawing>
          <wp:inline distT="0" distB="0" distL="0" distR="0">
            <wp:extent cx="1196975" cy="1223962"/>
            <wp:effectExtent l="19050" t="0" r="3175" b="0"/>
            <wp:docPr id="14"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6975" cy="1223962"/>
                      <a:chOff x="5038725" y="3843338"/>
                      <a:chExt cx="1196975" cy="1223962"/>
                    </a:xfrm>
                  </a:grpSpPr>
                  <a:grpSp>
                    <a:nvGrpSpPr>
                      <a:cNvPr id="16" name="Gruppieren 98"/>
                      <a:cNvGrpSpPr>
                        <a:grpSpLocks/>
                      </a:cNvGrpSpPr>
                    </a:nvGrpSpPr>
                    <a:grpSpPr bwMode="auto">
                      <a:xfrm>
                        <a:off x="5038725" y="3843338"/>
                        <a:ext cx="1196975" cy="1223962"/>
                        <a:chOff x="5038725" y="3843338"/>
                        <a:chExt cx="1196975" cy="1223962"/>
                      </a:xfrm>
                    </a:grpSpPr>
                    <a:grpSp>
                      <a:nvGrpSpPr>
                        <a:cNvPr id="3" name="Gruppieren 28"/>
                        <a:cNvGrpSpPr>
                          <a:grpSpLocks/>
                        </a:cNvGrpSpPr>
                      </a:nvGrpSpPr>
                      <a:grpSpPr bwMode="auto">
                        <a:xfrm flipH="1">
                          <a:off x="5039677" y="3855096"/>
                          <a:ext cx="1191915" cy="1198390"/>
                          <a:chOff x="3136902" y="4217985"/>
                          <a:chExt cx="762000" cy="1141413"/>
                        </a:xfrm>
                      </a:grpSpPr>
                      <a:cxnSp>
                        <a:nvCxnSpPr>
                          <a:cNvPr id="9251" name="Gerade Verbindung 22"/>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9252" name="Gerade Verbindung 23"/>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9253" name="Gerade Verbindung 24"/>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9254" name="Gerade Verbindung 25"/>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9255" name="Gerade Verbindung 26"/>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9256" name="Gerade Verbindung 27"/>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grpSp>
                      <a:nvGrpSpPr>
                        <a:cNvPr id="4" name="Gruppieren 97"/>
                        <a:cNvGrpSpPr>
                          <a:grpSpLocks/>
                        </a:cNvGrpSpPr>
                      </a:nvGrpSpPr>
                      <a:grpSpPr bwMode="auto">
                        <a:xfrm>
                          <a:off x="5038725" y="3843338"/>
                          <a:ext cx="1196975" cy="1223962"/>
                          <a:chOff x="5038725" y="3843338"/>
                          <a:chExt cx="1196975" cy="1223962"/>
                        </a:xfrm>
                      </a:grpSpPr>
                      <a:grpSp>
                        <a:nvGrpSpPr>
                          <a:cNvPr id="5" name="Gruppieren 29"/>
                          <a:cNvGrpSpPr>
                            <a:grpSpLocks/>
                          </a:cNvGrpSpPr>
                        </a:nvGrpSpPr>
                        <a:grpSpPr bwMode="auto">
                          <a:xfrm flipH="1">
                            <a:off x="5038725" y="3843338"/>
                            <a:ext cx="1196975" cy="1223962"/>
                            <a:chOff x="3187700" y="4445000"/>
                            <a:chExt cx="1141413" cy="762000"/>
                          </a:xfrm>
                        </a:grpSpPr>
                        <a:cxnSp>
                          <a:nvCxnSpPr>
                            <a:cNvPr id="9245" name="Gerade Verbindung 16"/>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9246" name="Gerade Verbindung 17"/>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9247" name="Gerade Verbindung 18"/>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9248" name="Gerade Verbindung 19"/>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9249" name="Gerade Verbindung 20"/>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9250" name="Gerade Verbindung 21"/>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sp>
                        <a:nvSpPr>
                          <a:cNvPr id="32" name="Rechteck 31"/>
                          <a:cNvSpPr/>
                        </a:nvSpPr>
                        <a:spPr bwMode="auto">
                          <a:xfrm flipH="1">
                            <a:off x="5278438" y="4090988"/>
                            <a:ext cx="238125" cy="24447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ext uri="{AF507438-7753-43e0-B8FC-AC1667EBCBE1}"/>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MS PGothic" pitchFamily="34" charset="-128"/>
                                  <a:cs typeface="+mn-cs"/>
                                </a:defRPr>
                              </a:lvl1pPr>
                              <a:lvl2pPr marL="457200" algn="l" rtl="0" fontAlgn="base">
                                <a:spcBef>
                                  <a:spcPct val="0"/>
                                </a:spcBef>
                                <a:spcAft>
                                  <a:spcPct val="0"/>
                                </a:spcAft>
                                <a:defRPr sz="2000" b="1" kern="1200">
                                  <a:solidFill>
                                    <a:schemeClr val="tx1"/>
                                  </a:solidFill>
                                  <a:latin typeface="Arial" charset="0"/>
                                  <a:ea typeface="MS PGothic" pitchFamily="34" charset="-128"/>
                                  <a:cs typeface="+mn-cs"/>
                                </a:defRPr>
                              </a:lvl2pPr>
                              <a:lvl3pPr marL="914400" algn="l" rtl="0" fontAlgn="base">
                                <a:spcBef>
                                  <a:spcPct val="0"/>
                                </a:spcBef>
                                <a:spcAft>
                                  <a:spcPct val="0"/>
                                </a:spcAft>
                                <a:defRPr sz="2000" b="1" kern="1200">
                                  <a:solidFill>
                                    <a:schemeClr val="tx1"/>
                                  </a:solidFill>
                                  <a:latin typeface="Arial" charset="0"/>
                                  <a:ea typeface="MS PGothic" pitchFamily="34" charset="-128"/>
                                  <a:cs typeface="+mn-cs"/>
                                </a:defRPr>
                              </a:lvl3pPr>
                              <a:lvl4pPr marL="1371600" algn="l" rtl="0" fontAlgn="base">
                                <a:spcBef>
                                  <a:spcPct val="0"/>
                                </a:spcBef>
                                <a:spcAft>
                                  <a:spcPct val="0"/>
                                </a:spcAft>
                                <a:defRPr sz="2000" b="1" kern="1200">
                                  <a:solidFill>
                                    <a:schemeClr val="tx1"/>
                                  </a:solidFill>
                                  <a:latin typeface="Arial" charset="0"/>
                                  <a:ea typeface="MS PGothic" pitchFamily="34" charset="-128"/>
                                  <a:cs typeface="+mn-cs"/>
                                </a:defRPr>
                              </a:lvl4pPr>
                              <a:lvl5pPr marL="1828800" algn="l" rtl="0" fontAlgn="base">
                                <a:spcBef>
                                  <a:spcPct val="0"/>
                                </a:spcBef>
                                <a:spcAft>
                                  <a:spcPct val="0"/>
                                </a:spcAft>
                                <a:defRPr sz="2000" b="1" kern="1200">
                                  <a:solidFill>
                                    <a:schemeClr val="tx1"/>
                                  </a:solidFill>
                                  <a:latin typeface="Arial" charset="0"/>
                                  <a:ea typeface="MS PGothic" pitchFamily="34" charset="-128"/>
                                  <a:cs typeface="+mn-cs"/>
                                </a:defRPr>
                              </a:lvl5pPr>
                              <a:lvl6pPr marL="2286000" algn="l" defTabSz="914400" rtl="0" eaLnBrk="1" latinLnBrk="0" hangingPunct="1">
                                <a:defRPr sz="2000" b="1" kern="1200">
                                  <a:solidFill>
                                    <a:schemeClr val="tx1"/>
                                  </a:solidFill>
                                  <a:latin typeface="Arial" charset="0"/>
                                  <a:ea typeface="MS PGothic" pitchFamily="34" charset="-128"/>
                                  <a:cs typeface="+mn-cs"/>
                                </a:defRPr>
                              </a:lvl6pPr>
                              <a:lvl7pPr marL="2743200" algn="l" defTabSz="914400" rtl="0" eaLnBrk="1" latinLnBrk="0" hangingPunct="1">
                                <a:defRPr sz="2000" b="1" kern="1200">
                                  <a:solidFill>
                                    <a:schemeClr val="tx1"/>
                                  </a:solidFill>
                                  <a:latin typeface="Arial" charset="0"/>
                                  <a:ea typeface="MS PGothic" pitchFamily="34" charset="-128"/>
                                  <a:cs typeface="+mn-cs"/>
                                </a:defRPr>
                              </a:lvl7pPr>
                              <a:lvl8pPr marL="3200400" algn="l" defTabSz="914400" rtl="0" eaLnBrk="1" latinLnBrk="0" hangingPunct="1">
                                <a:defRPr sz="2000" b="1" kern="1200">
                                  <a:solidFill>
                                    <a:schemeClr val="tx1"/>
                                  </a:solidFill>
                                  <a:latin typeface="Arial" charset="0"/>
                                  <a:ea typeface="MS PGothic" pitchFamily="34" charset="-128"/>
                                  <a:cs typeface="+mn-cs"/>
                                </a:defRPr>
                              </a:lvl8pPr>
                              <a:lvl9pPr marL="3657600" algn="l" defTabSz="914400" rtl="0" eaLnBrk="1" latinLnBrk="0" hangingPunct="1">
                                <a:defRPr sz="2000" b="1" kern="1200">
                                  <a:solidFill>
                                    <a:schemeClr val="tx1"/>
                                  </a:solidFill>
                                  <a:latin typeface="Arial" charset="0"/>
                                  <a:ea typeface="MS PGothic" pitchFamily="34" charset="-128"/>
                                  <a:cs typeface="+mn-cs"/>
                                </a:defRPr>
                              </a:lvl9pPr>
                            </a:lstStyle>
                            <a:p>
                              <a:pPr>
                                <a:defRPr/>
                              </a:pPr>
                              <a:endParaRPr lang="de-DE">
                                <a:ea typeface="ＭＳ Ｐゴシック" charset="0"/>
                              </a:endParaRPr>
                            </a:p>
                          </a:txBody>
                          <a:useSpRect/>
                        </a:txSp>
                      </a:sp>
                    </a:grpSp>
                  </a:grpSp>
                </lc:lockedCanvas>
              </a:graphicData>
            </a:graphic>
          </wp:inline>
        </w:drawing>
      </w:r>
    </w:p>
    <w:sectPr w:rsidR="00971E76" w:rsidRPr="002F5280" w:rsidSect="00CB1190">
      <w:headerReference w:type="even" r:id="rId18"/>
      <w:headerReference w:type="default" r:id="rId19"/>
      <w:footerReference w:type="even" r:id="rId20"/>
      <w:footerReference w:type="default" r:id="rId21"/>
      <w:type w:val="continuous"/>
      <w:pgSz w:w="11906" w:h="16838" w:code="9"/>
      <w:pgMar w:top="1701" w:right="567" w:bottom="1418" w:left="1134" w:header="454" w:footer="454" w:gutter="0"/>
      <w:cols w:space="2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B7A" w:rsidRDefault="00F56B7A">
      <w:r>
        <w:separator/>
      </w:r>
    </w:p>
  </w:endnote>
  <w:endnote w:type="continuationSeparator" w:id="0">
    <w:p w:rsidR="00F56B7A" w:rsidRDefault="00F56B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Roman">
    <w:altName w:val="MS Gothic"/>
    <w:panose1 w:val="00000000000000000000"/>
    <w:charset w:val="00"/>
    <w:family w:val="swiss"/>
    <w:notTrueType/>
    <w:pitch w:val="default"/>
    <w:sig w:usb0="00000003" w:usb1="08070000" w:usb2="00000010" w:usb3="00000000" w:csb0="00020001" w:csb1="00000000"/>
  </w:font>
  <w:font w:name="HelveticaNeue-Bold">
    <w:panose1 w:val="00000000000000000000"/>
    <w:charset w:val="00"/>
    <w:family w:val="swiss"/>
    <w:notTrueType/>
    <w:pitch w:val="default"/>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F56B7A">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59776" behindDoc="1" locked="0" layoutInCell="1" allowOverlap="0">
          <wp:simplePos x="0" y="0"/>
          <wp:positionH relativeFrom="margin">
            <wp:posOffset>-7620</wp:posOffset>
          </wp:positionH>
          <wp:positionV relativeFrom="page">
            <wp:posOffset>9858375</wp:posOffset>
          </wp:positionV>
          <wp:extent cx="7248525" cy="257175"/>
          <wp:effectExtent l="19050" t="0" r="9525" b="0"/>
          <wp:wrapNone/>
          <wp:docPr id="7"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fussbalken"/>
                  <pic:cNvPicPr>
                    <a:picLocks noChangeAspect="1" noChangeArrowheads="1"/>
                  </pic:cNvPicPr>
                </pic:nvPicPr>
                <pic:blipFill>
                  <a:blip r:embed="rId1"/>
                  <a:srcRect/>
                  <a:stretch>
                    <a:fillRect/>
                  </a:stretch>
                </pic:blipFill>
                <pic:spPr bwMode="auto">
                  <a:xfrm>
                    <a:off x="0" y="0"/>
                    <a:ext cx="7248525" cy="257175"/>
                  </a:xfrm>
                  <a:prstGeom prst="rect">
                    <a:avLst/>
                  </a:prstGeom>
                  <a:noFill/>
                </pic:spPr>
              </pic:pic>
            </a:graphicData>
          </a:graphic>
        </wp:anchor>
      </w:drawing>
    </w:r>
    <w:r>
      <w:rPr>
        <w:lang w:val="en-GB"/>
      </w:rPr>
      <w:t xml:space="preserve"> </w:t>
    </w:r>
    <w:r w:rsidR="00C507FF">
      <w:rPr>
        <w:rStyle w:val="Seitenzahl"/>
        <w:rFonts w:cs="Arial"/>
        <w:lang w:val="en-GB"/>
      </w:rPr>
      <w:fldChar w:fldCharType="begin"/>
    </w:r>
    <w:r>
      <w:rPr>
        <w:rStyle w:val="Seitenzahl"/>
        <w:rFonts w:cs="Arial"/>
        <w:lang w:val="en-GB"/>
      </w:rPr>
      <w:instrText xml:space="preserve"> PAGE </w:instrText>
    </w:r>
    <w:r w:rsidR="00C507FF">
      <w:rPr>
        <w:rStyle w:val="Seitenzahl"/>
        <w:rFonts w:cs="Arial"/>
        <w:lang w:val="en-GB"/>
      </w:rPr>
      <w:fldChar w:fldCharType="separate"/>
    </w:r>
    <w:r w:rsidR="0026443D">
      <w:rPr>
        <w:rStyle w:val="Seitenzahl"/>
        <w:rFonts w:cs="Arial"/>
        <w:noProof/>
        <w:lang w:val="en-GB"/>
      </w:rPr>
      <w:t>2</w:t>
    </w:r>
    <w:r w:rsidR="00C507FF">
      <w:rPr>
        <w:rStyle w:val="Seitenzahl"/>
        <w:rFonts w:cs="Arial"/>
        <w:lang w:val="en-GB"/>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w:t>
    </w:r>
    <w:smartTag w:uri="urn:schemas-microsoft-com:office:smarttags" w:element="place">
      <w:r>
        <w:rPr>
          <w:lang w:val="en-GB"/>
        </w:rPr>
        <w:t>Co.</w:t>
      </w:r>
    </w:smartTag>
    <w:r>
      <w:rPr>
        <w:lang w:val="en-GB"/>
      </w:rPr>
      <w:t xml:space="preserve"> KG © All rights reserved                                                                          P255010</w:t>
    </w:r>
    <w:r w:rsidR="0026443D">
      <w:rPr>
        <w:lang w:val="en-GB"/>
      </w:rPr>
      <w:t>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C507FF">
    <w:pPr>
      <w:pStyle w:val="phyC4FuZ"/>
      <w:tabs>
        <w:tab w:val="clear" w:pos="9356"/>
        <w:tab w:val="clear" w:pos="10206"/>
        <w:tab w:val="left" w:pos="851"/>
        <w:tab w:val="right" w:pos="10752"/>
      </w:tabs>
      <w:rPr>
        <w:lang w:val="en-GB"/>
      </w:rPr>
    </w:pPr>
    <w:r>
      <w:rPr>
        <w:noProof/>
      </w:rPr>
      <w:pict>
        <v:group id="_x0000_s2056" style="position:absolute;margin-left:-57pt;margin-top:-23pt;width:566.55pt;height:20.35pt;z-index:-251657728"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6;top:15695;width:7404;height:405;mso-wrap-edited:f;mso-position-vertical-relative:page" o:preferrelative="f" o:allowoverlap="f">
            <v:imagedata r:id="rId1" o:title="" cropright="17966f"/>
            <o:lock v:ext="edit" aspectratio="f"/>
          </v:shape>
          <v:shape id="_x0000_s2058" type="#_x0000_t75" style="position:absolute;left:7404;top:15693;width:3933;height:405;mso-wrap-edited:f;mso-position-vertical-relative:page" o:preferrelative="f" o:allowoverlap="f">
            <v:imagedata r:id="rId1" o:title="" cropleft="18774f" cropright="17966f"/>
            <o:lock v:ext="edit" aspectratio="f"/>
          </v:shape>
        </v:group>
      </w:pict>
    </w:r>
    <w:r>
      <w:rPr>
        <w:noProof/>
      </w:rPr>
      <w:pict>
        <v:shapetype id="_x0000_t202" coordsize="21600,21600" o:spt="202" path="m,l,21600r21600,l21600,xe">
          <v:stroke joinstyle="miter"/>
          <v:path gradientshapeok="t" o:connecttype="rect"/>
        </v:shapetype>
        <v:shape id="_x0000_s2059" type="#_x0000_t202" style="position:absolute;margin-left:430.95pt;margin-top:-19.85pt;width:116.1pt;height:26.75pt;z-index:251657728" filled="f" stroked="f">
          <v:textbox style="mso-next-textbox:#_x0000_s2059">
            <w:txbxContent>
              <w:p w:rsidR="00F56B7A" w:rsidRDefault="00F56B7A">
                <w:pPr>
                  <w:rPr>
                    <w:color w:val="FFFFFF"/>
                    <w:sz w:val="16"/>
                    <w:szCs w:val="16"/>
                  </w:rPr>
                </w:pPr>
                <w:r>
                  <w:rPr>
                    <w:rFonts w:ascii="Avenir LT Std 55 Roman" w:hAnsi="Avenir LT Std 55 Roman"/>
                    <w:color w:val="FFFFFF"/>
                    <w:sz w:val="16"/>
                    <w:szCs w:val="16"/>
                  </w:rPr>
                  <w:t>www.phywe.com</w:t>
                </w:r>
              </w:p>
            </w:txbxContent>
          </v:textbox>
        </v:shape>
      </w:pict>
    </w:r>
    <w:r w:rsidR="00F56B7A">
      <w:rPr>
        <w:lang w:val="en-GB"/>
      </w:rPr>
      <w:t>P255010</w:t>
    </w:r>
    <w:r w:rsidR="0026443D">
      <w:rPr>
        <w:lang w:val="en-GB"/>
      </w:rPr>
      <w:t>0</w:t>
    </w:r>
    <w:r w:rsidR="00F56B7A">
      <w:rPr>
        <w:lang w:val="en-GB"/>
      </w:rPr>
      <w:tab/>
    </w:r>
    <w:r w:rsidR="00F56B7A">
      <w:rPr>
        <w:lang w:val="en-GB"/>
      </w:rPr>
      <w:tab/>
    </w:r>
    <w:r w:rsidR="00F56B7A">
      <w:rPr>
        <w:lang w:val="en-GB"/>
      </w:rPr>
      <w:tab/>
      <w:t xml:space="preserve">      PHYWE </w:t>
    </w:r>
    <w:proofErr w:type="spellStart"/>
    <w:r w:rsidR="00F56B7A">
      <w:rPr>
        <w:lang w:val="en-GB"/>
      </w:rPr>
      <w:t>Systeme</w:t>
    </w:r>
    <w:proofErr w:type="spellEnd"/>
    <w:r w:rsidR="00F56B7A">
      <w:rPr>
        <w:lang w:val="en-GB"/>
      </w:rPr>
      <w:t xml:space="preserve"> GmbH &amp; Co. KG © All rights reserved                                                                                              </w:t>
    </w:r>
    <w:r>
      <w:rPr>
        <w:rStyle w:val="Seitenzahl"/>
        <w:rFonts w:cs="Arial"/>
        <w:lang w:val="en-GB"/>
      </w:rPr>
      <w:fldChar w:fldCharType="begin"/>
    </w:r>
    <w:r w:rsidR="00F56B7A">
      <w:rPr>
        <w:rStyle w:val="Seitenzahl"/>
        <w:rFonts w:cs="Arial"/>
        <w:lang w:val="en-GB"/>
      </w:rPr>
      <w:instrText xml:space="preserve"> PAGE </w:instrText>
    </w:r>
    <w:r>
      <w:rPr>
        <w:rStyle w:val="Seitenzahl"/>
        <w:rFonts w:cs="Arial"/>
        <w:lang w:val="en-GB"/>
      </w:rPr>
      <w:fldChar w:fldCharType="separate"/>
    </w:r>
    <w:r w:rsidR="0026443D">
      <w:rPr>
        <w:rStyle w:val="Seitenzahl"/>
        <w:rFonts w:cs="Arial"/>
        <w:noProof/>
        <w:lang w:val="en-GB"/>
      </w:rPr>
      <w:t>1</w:t>
    </w:r>
    <w:r>
      <w:rPr>
        <w:rStyle w:val="Seitenzahl"/>
        <w:rFonts w:cs="Arial"/>
        <w:lang w:val="en-G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B7A" w:rsidRDefault="00F56B7A">
      <w:r>
        <w:separator/>
      </w:r>
    </w:p>
  </w:footnote>
  <w:footnote w:type="continuationSeparator" w:id="0">
    <w:p w:rsidR="00F56B7A" w:rsidRDefault="00F56B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F56B7A">
    <w:pPr>
      <w:pStyle w:val="phyC4KopzLogo"/>
    </w:pPr>
    <w:r>
      <w:rPr>
        <w:noProof/>
      </w:rPr>
      <w:drawing>
        <wp:anchor distT="0" distB="0" distL="114300" distR="114300" simplePos="0" relativeHeight="251661824"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3"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pic:spPr>
              </pic:pic>
            </a:graphicData>
          </a:graphic>
        </wp:anchor>
      </w:drawing>
    </w:r>
    <w:r w:rsidR="00C507FF">
      <w:rPr>
        <w:noProof/>
      </w:rPr>
      <w:pict>
        <v:shapetype id="_x0000_t202" coordsize="21600,21600" o:spt="202" path="m,l,21600r21600,l21600,xe">
          <v:stroke joinstyle="miter"/>
          <v:path gradientshapeok="t" o:connecttype="rect"/>
        </v:shapetype>
        <v:shape id="_x0000_s2050" type="#_x0000_t202" style="position:absolute;left:0;text-align:left;margin-left:28.35pt;margin-top:22.7pt;width:43.95pt;height:43.95pt;z-index:251656704;mso-position-horizontal-relative:page;mso-position-vertical-relative:page" o:allowoverlap="f" filled="f" strokeweight=".5pt">
          <o:lock v:ext="edit" aspectratio="t"/>
          <v:textbox style="mso-next-textbox:#_x0000_s2050" inset="0,0,0,0">
            <w:txbxContent>
              <w:p w:rsidR="00F56B7A" w:rsidRDefault="00F56B7A" w:rsidP="00095621">
                <w:pPr>
                  <w:pStyle w:val="phyC4KopfzNum"/>
                  <w:spacing w:before="40"/>
                </w:pPr>
                <w:r>
                  <w:t>TEP 5.5.01</w:t>
                </w:r>
                <w:r>
                  <w:br/>
                  <w:t>-</w:t>
                </w:r>
                <w:r w:rsidR="0026443D">
                  <w:t>00</w:t>
                </w:r>
              </w:p>
            </w:txbxContent>
          </v:textbox>
          <w10:wrap anchorx="page" anchory="page"/>
        </v:shape>
      </w:pict>
    </w:r>
    <w:r w:rsidR="00C507FF">
      <w:rPr>
        <w:noProof/>
      </w:rPr>
      <w:pict>
        <v:shape id="_x0000_s2051" type="#_x0000_t202" style="position:absolute;left:0;text-align:left;margin-left:77.95pt;margin-top:22.7pt;width:459.2pt;height:43.95pt;z-index:251653632;mso-position-horizontal-relative:page;mso-position-vertical-relative:page" o:allowoverlap="f" filled="f" strokeweight=".5pt">
          <v:textbox style="mso-next-textbox:#_x0000_s2051" inset="0,0,0,0">
            <w:txbxContent>
              <w:p w:rsidR="00F56B7A" w:rsidRPr="00A51AC3" w:rsidRDefault="00F56B7A" w:rsidP="002F5280">
                <w:pPr>
                  <w:pStyle w:val="phyC4KopfzBox1ZeilLi"/>
                  <w:ind w:right="2797"/>
                </w:pPr>
                <w:r w:rsidRPr="002F5280">
                  <w:t>Computertomographie</w:t>
                </w:r>
                <w:r>
                  <w:t xml:space="preserve"> an einfachen Objekten</w:t>
                </w:r>
              </w:p>
              <w:p w:rsidR="00F56B7A" w:rsidRPr="00A51AC3" w:rsidRDefault="00F56B7A" w:rsidP="006E0550">
                <w:pPr>
                  <w:pStyle w:val="phyC4KopfzBox1ZeilLi"/>
                  <w:ind w:right="2801"/>
                </w:pPr>
              </w:p>
              <w:p w:rsidR="00F56B7A" w:rsidRPr="00586B23" w:rsidRDefault="00F56B7A" w:rsidP="00586B23"/>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F56B7A">
    <w:pPr>
      <w:pStyle w:val="phyC4KopzLogo"/>
    </w:pPr>
    <w:r>
      <w:rPr>
        <w:noProof/>
      </w:rPr>
      <w:drawing>
        <wp:anchor distT="0" distB="0" distL="114300" distR="114300" simplePos="0" relativeHeight="251660800"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4"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pic:spPr>
              </pic:pic>
            </a:graphicData>
          </a:graphic>
        </wp:anchor>
      </w:drawing>
    </w:r>
    <w:r w:rsidR="00C507FF">
      <w:rPr>
        <w:noProof/>
      </w:rPr>
      <w:pict>
        <v:shapetype id="_x0000_t202" coordsize="21600,21600" o:spt="202" path="m,l,21600r21600,l21600,xe">
          <v:stroke joinstyle="miter"/>
          <v:path gradientshapeok="t" o:connecttype="rect"/>
        </v:shapetype>
        <v:shape id="_x0000_s2053" type="#_x0000_t202" style="position:absolute;left:0;text-align:left;margin-left:523.05pt;margin-top:22.7pt;width:43.95pt;height:43.95pt;z-index:251654656;mso-position-horizontal-relative:page;mso-position-vertical-relative:page" o:allowoverlap="f" filled="f" strokeweight=".5pt">
          <o:lock v:ext="edit" aspectratio="t"/>
          <v:textbox style="mso-next-textbox:#_x0000_s2053" inset="0,0,0,0">
            <w:txbxContent>
              <w:p w:rsidR="00F56B7A" w:rsidRDefault="00F56B7A" w:rsidP="00095621">
                <w:pPr>
                  <w:pStyle w:val="phyC4KopfzNum"/>
                  <w:spacing w:before="40"/>
                </w:pPr>
                <w:r>
                  <w:t>TEP</w:t>
                </w:r>
                <w:r>
                  <w:br/>
                  <w:t>5.5.01</w:t>
                </w:r>
                <w:r>
                  <w:br/>
                  <w:t>-0</w:t>
                </w:r>
                <w:r w:rsidR="0026443D">
                  <w:t>0</w:t>
                </w:r>
              </w:p>
            </w:txbxContent>
          </v:textbox>
          <w10:wrap anchorx="page" anchory="page"/>
        </v:shape>
      </w:pict>
    </w:r>
    <w:r w:rsidR="00C507FF">
      <w:rPr>
        <w:noProof/>
      </w:rPr>
      <w:pict>
        <v:shape id="_x0000_s2054" type="#_x0000_t202" style="position:absolute;left:0;text-align:left;margin-left:56.7pt;margin-top:22.65pt;width:459.2pt;height:43.95pt;z-index:251655680;mso-position-horizontal-relative:page;mso-position-vertical-relative:page" o:allowoverlap="f" filled="f" strokeweight=".5pt">
          <v:textbox style="mso-next-textbox:#_x0000_s2054" inset="0,0,0,0">
            <w:txbxContent>
              <w:p w:rsidR="00F56B7A" w:rsidRPr="00A51AC3" w:rsidRDefault="00F56B7A" w:rsidP="005E5EFA">
                <w:pPr>
                  <w:pStyle w:val="phyC4KopfzBox1ZeilRe"/>
                  <w:ind w:left="2552"/>
                </w:pPr>
                <w:r>
                  <w:t>Computertomographie an einfachen Objekten</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50B"/>
    <w:multiLevelType w:val="hybridMultilevel"/>
    <w:tmpl w:val="D36688E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90D5BB7"/>
    <w:multiLevelType w:val="hybridMultilevel"/>
    <w:tmpl w:val="9DF2C0EE"/>
    <w:lvl w:ilvl="0" w:tplc="DC8ECCE2">
      <w:start w:val="1"/>
      <w:numFmt w:val="decimal"/>
      <w:lvlText w:val="%1."/>
      <w:lvlJc w:val="left"/>
      <w:pPr>
        <w:ind w:left="720" w:hanging="360"/>
      </w:pPr>
      <w:rPr>
        <w:rFonts w:ascii="Arial" w:hAnsi="Arial" w:cs="Times New Roman" w:hint="default"/>
        <w:i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01A5E0F"/>
    <w:multiLevelType w:val="hybridMultilevel"/>
    <w:tmpl w:val="9DF2C0EE"/>
    <w:lvl w:ilvl="0" w:tplc="DC8ECCE2">
      <w:start w:val="1"/>
      <w:numFmt w:val="decimal"/>
      <w:lvlText w:val="%1."/>
      <w:lvlJc w:val="left"/>
      <w:pPr>
        <w:ind w:left="720" w:hanging="360"/>
      </w:pPr>
      <w:rPr>
        <w:rFonts w:ascii="Arial" w:hAnsi="Arial" w:cs="Times New Roman" w:hint="default"/>
        <w:i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1052DAE"/>
    <w:multiLevelType w:val="hybridMultilevel"/>
    <w:tmpl w:val="740C954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18B25A4"/>
    <w:multiLevelType w:val="hybridMultilevel"/>
    <w:tmpl w:val="C22E16F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5491DAD"/>
    <w:multiLevelType w:val="hybridMultilevel"/>
    <w:tmpl w:val="445868BA"/>
    <w:lvl w:ilvl="0" w:tplc="04070011">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26983C06"/>
    <w:multiLevelType w:val="hybridMultilevel"/>
    <w:tmpl w:val="CCDA46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0403897"/>
    <w:multiLevelType w:val="hybridMultilevel"/>
    <w:tmpl w:val="1F80EAA8"/>
    <w:lvl w:ilvl="0" w:tplc="E8685C24">
      <w:start w:val="1"/>
      <w:numFmt w:val="decimal"/>
      <w:pStyle w:val="phyC4NummerierteAufz"/>
      <w:lvlText w:val="%1."/>
      <w:lvlJc w:val="left"/>
      <w:pPr>
        <w:tabs>
          <w:tab w:val="num" w:pos="425"/>
        </w:tabs>
        <w:ind w:left="425" w:hanging="42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4A41741A"/>
    <w:multiLevelType w:val="hybridMultilevel"/>
    <w:tmpl w:val="9184FF1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4D9166E8"/>
    <w:multiLevelType w:val="hybridMultilevel"/>
    <w:tmpl w:val="8A7AFE6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4F147815"/>
    <w:multiLevelType w:val="hybridMultilevel"/>
    <w:tmpl w:val="1DB63388"/>
    <w:lvl w:ilvl="0" w:tplc="04070011">
      <w:start w:val="1"/>
      <w:numFmt w:val="decimal"/>
      <w:lvlText w:val="%1)"/>
      <w:lvlJc w:val="left"/>
      <w:pPr>
        <w:tabs>
          <w:tab w:val="num" w:pos="425"/>
        </w:tabs>
        <w:ind w:left="425" w:hanging="425"/>
      </w:pPr>
      <w:rPr>
        <w:rFonts w:cs="Times New Roman"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0C9665E"/>
    <w:multiLevelType w:val="hybridMultilevel"/>
    <w:tmpl w:val="21946B0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nsid w:val="602C36D1"/>
    <w:multiLevelType w:val="hybridMultilevel"/>
    <w:tmpl w:val="4F2EE98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707621E9"/>
    <w:multiLevelType w:val="hybridMultilevel"/>
    <w:tmpl w:val="02C6B07C"/>
    <w:lvl w:ilvl="0" w:tplc="8466A4CE">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nsid w:val="7B321263"/>
    <w:multiLevelType w:val="hybridMultilevel"/>
    <w:tmpl w:val="380E016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nsid w:val="7B890B6D"/>
    <w:multiLevelType w:val="hybridMultilevel"/>
    <w:tmpl w:val="114AA8CC"/>
    <w:lvl w:ilvl="0" w:tplc="3CD0846A">
      <w:start w:val="1"/>
      <w:numFmt w:val="bullet"/>
      <w:lvlText w:val="•"/>
      <w:lvlJc w:val="left"/>
      <w:pPr>
        <w:tabs>
          <w:tab w:val="num" w:pos="720"/>
        </w:tabs>
        <w:ind w:left="720" w:hanging="360"/>
      </w:pPr>
      <w:rPr>
        <w:rFonts w:ascii="Arial" w:hAnsi="Arial" w:hint="default"/>
      </w:rPr>
    </w:lvl>
    <w:lvl w:ilvl="1" w:tplc="4DDA05E2" w:tentative="1">
      <w:start w:val="1"/>
      <w:numFmt w:val="bullet"/>
      <w:lvlText w:val="•"/>
      <w:lvlJc w:val="left"/>
      <w:pPr>
        <w:tabs>
          <w:tab w:val="num" w:pos="1440"/>
        </w:tabs>
        <w:ind w:left="1440" w:hanging="360"/>
      </w:pPr>
      <w:rPr>
        <w:rFonts w:ascii="Arial" w:hAnsi="Arial" w:hint="default"/>
      </w:rPr>
    </w:lvl>
    <w:lvl w:ilvl="2" w:tplc="26108C80" w:tentative="1">
      <w:start w:val="1"/>
      <w:numFmt w:val="bullet"/>
      <w:lvlText w:val="•"/>
      <w:lvlJc w:val="left"/>
      <w:pPr>
        <w:tabs>
          <w:tab w:val="num" w:pos="2160"/>
        </w:tabs>
        <w:ind w:left="2160" w:hanging="360"/>
      </w:pPr>
      <w:rPr>
        <w:rFonts w:ascii="Arial" w:hAnsi="Arial" w:hint="default"/>
      </w:rPr>
    </w:lvl>
    <w:lvl w:ilvl="3" w:tplc="A9D49810" w:tentative="1">
      <w:start w:val="1"/>
      <w:numFmt w:val="bullet"/>
      <w:lvlText w:val="•"/>
      <w:lvlJc w:val="left"/>
      <w:pPr>
        <w:tabs>
          <w:tab w:val="num" w:pos="2880"/>
        </w:tabs>
        <w:ind w:left="2880" w:hanging="360"/>
      </w:pPr>
      <w:rPr>
        <w:rFonts w:ascii="Arial" w:hAnsi="Arial" w:hint="default"/>
      </w:rPr>
    </w:lvl>
    <w:lvl w:ilvl="4" w:tplc="2458897E" w:tentative="1">
      <w:start w:val="1"/>
      <w:numFmt w:val="bullet"/>
      <w:lvlText w:val="•"/>
      <w:lvlJc w:val="left"/>
      <w:pPr>
        <w:tabs>
          <w:tab w:val="num" w:pos="3600"/>
        </w:tabs>
        <w:ind w:left="3600" w:hanging="360"/>
      </w:pPr>
      <w:rPr>
        <w:rFonts w:ascii="Arial" w:hAnsi="Arial" w:hint="default"/>
      </w:rPr>
    </w:lvl>
    <w:lvl w:ilvl="5" w:tplc="2B0E26E8" w:tentative="1">
      <w:start w:val="1"/>
      <w:numFmt w:val="bullet"/>
      <w:lvlText w:val="•"/>
      <w:lvlJc w:val="left"/>
      <w:pPr>
        <w:tabs>
          <w:tab w:val="num" w:pos="4320"/>
        </w:tabs>
        <w:ind w:left="4320" w:hanging="360"/>
      </w:pPr>
      <w:rPr>
        <w:rFonts w:ascii="Arial" w:hAnsi="Arial" w:hint="default"/>
      </w:rPr>
    </w:lvl>
    <w:lvl w:ilvl="6" w:tplc="0F7A4104" w:tentative="1">
      <w:start w:val="1"/>
      <w:numFmt w:val="bullet"/>
      <w:lvlText w:val="•"/>
      <w:lvlJc w:val="left"/>
      <w:pPr>
        <w:tabs>
          <w:tab w:val="num" w:pos="5040"/>
        </w:tabs>
        <w:ind w:left="5040" w:hanging="360"/>
      </w:pPr>
      <w:rPr>
        <w:rFonts w:ascii="Arial" w:hAnsi="Arial" w:hint="default"/>
      </w:rPr>
    </w:lvl>
    <w:lvl w:ilvl="7" w:tplc="9DA44AFE" w:tentative="1">
      <w:start w:val="1"/>
      <w:numFmt w:val="bullet"/>
      <w:lvlText w:val="•"/>
      <w:lvlJc w:val="left"/>
      <w:pPr>
        <w:tabs>
          <w:tab w:val="num" w:pos="5760"/>
        </w:tabs>
        <w:ind w:left="5760" w:hanging="360"/>
      </w:pPr>
      <w:rPr>
        <w:rFonts w:ascii="Arial" w:hAnsi="Arial" w:hint="default"/>
      </w:rPr>
    </w:lvl>
    <w:lvl w:ilvl="8" w:tplc="569E477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7"/>
  </w:num>
  <w:num w:numId="3">
    <w:abstractNumId w:val="7"/>
    <w:lvlOverride w:ilvl="0">
      <w:startOverride w:val="1"/>
    </w:lvlOverride>
  </w:num>
  <w:num w:numId="4">
    <w:abstractNumId w:val="15"/>
  </w:num>
  <w:num w:numId="5">
    <w:abstractNumId w:val="12"/>
  </w:num>
  <w:num w:numId="6">
    <w:abstractNumId w:val="13"/>
  </w:num>
  <w:num w:numId="7">
    <w:abstractNumId w:val="14"/>
  </w:num>
  <w:num w:numId="8">
    <w:abstractNumId w:val="1"/>
  </w:num>
  <w:num w:numId="9">
    <w:abstractNumId w:val="2"/>
  </w:num>
  <w:num w:numId="10">
    <w:abstractNumId w:val="8"/>
  </w:num>
  <w:num w:numId="11">
    <w:abstractNumId w:val="4"/>
  </w:num>
  <w:num w:numId="12">
    <w:abstractNumId w:val="10"/>
  </w:num>
  <w:num w:numId="13">
    <w:abstractNumId w:val="5"/>
  </w:num>
  <w:num w:numId="14">
    <w:abstractNumId w:val="0"/>
  </w:num>
  <w:num w:numId="15">
    <w:abstractNumId w:val="9"/>
  </w:num>
  <w:num w:numId="16">
    <w:abstractNumId w:val="6"/>
  </w:num>
  <w:num w:numId="17">
    <w:abstractNumId w:val="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proofState w:spelling="clean" w:grammar="clean"/>
  <w:attachedTemplate r:id="rId1"/>
  <w:defaultTabStop w:val="284"/>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rsids>
    <w:rsidRoot w:val="004C5E8F"/>
    <w:rsid w:val="0000177A"/>
    <w:rsid w:val="00002AB0"/>
    <w:rsid w:val="00005FD7"/>
    <w:rsid w:val="00011536"/>
    <w:rsid w:val="00011578"/>
    <w:rsid w:val="00013CC3"/>
    <w:rsid w:val="00021B8E"/>
    <w:rsid w:val="0002214B"/>
    <w:rsid w:val="00023035"/>
    <w:rsid w:val="000237C5"/>
    <w:rsid w:val="00024C59"/>
    <w:rsid w:val="00032967"/>
    <w:rsid w:val="00036A86"/>
    <w:rsid w:val="00043A0E"/>
    <w:rsid w:val="00052C60"/>
    <w:rsid w:val="00060072"/>
    <w:rsid w:val="000653ED"/>
    <w:rsid w:val="00067D5A"/>
    <w:rsid w:val="0007359B"/>
    <w:rsid w:val="000737F2"/>
    <w:rsid w:val="00073A82"/>
    <w:rsid w:val="0007647B"/>
    <w:rsid w:val="000772FF"/>
    <w:rsid w:val="00077697"/>
    <w:rsid w:val="000828E3"/>
    <w:rsid w:val="00083F81"/>
    <w:rsid w:val="00086357"/>
    <w:rsid w:val="00094337"/>
    <w:rsid w:val="00095621"/>
    <w:rsid w:val="000975D7"/>
    <w:rsid w:val="000A4EBE"/>
    <w:rsid w:val="000A5A5B"/>
    <w:rsid w:val="000B141F"/>
    <w:rsid w:val="000B30F9"/>
    <w:rsid w:val="000B7B0F"/>
    <w:rsid w:val="000C30B5"/>
    <w:rsid w:val="000C4D3E"/>
    <w:rsid w:val="000F4158"/>
    <w:rsid w:val="000F5B33"/>
    <w:rsid w:val="000F73AA"/>
    <w:rsid w:val="00101661"/>
    <w:rsid w:val="00101B84"/>
    <w:rsid w:val="00104AFE"/>
    <w:rsid w:val="0010714D"/>
    <w:rsid w:val="00116E01"/>
    <w:rsid w:val="00117583"/>
    <w:rsid w:val="0012307E"/>
    <w:rsid w:val="00135259"/>
    <w:rsid w:val="001408AE"/>
    <w:rsid w:val="00143F55"/>
    <w:rsid w:val="0014553C"/>
    <w:rsid w:val="001541B2"/>
    <w:rsid w:val="001601A5"/>
    <w:rsid w:val="00164372"/>
    <w:rsid w:val="001643C2"/>
    <w:rsid w:val="00166478"/>
    <w:rsid w:val="00170BCF"/>
    <w:rsid w:val="00170DA1"/>
    <w:rsid w:val="00173003"/>
    <w:rsid w:val="00173281"/>
    <w:rsid w:val="00173438"/>
    <w:rsid w:val="001812BB"/>
    <w:rsid w:val="00182E78"/>
    <w:rsid w:val="00185067"/>
    <w:rsid w:val="00185CD2"/>
    <w:rsid w:val="00185FBB"/>
    <w:rsid w:val="001920F9"/>
    <w:rsid w:val="00193050"/>
    <w:rsid w:val="001937F9"/>
    <w:rsid w:val="00196393"/>
    <w:rsid w:val="001A5788"/>
    <w:rsid w:val="001B4588"/>
    <w:rsid w:val="001B577C"/>
    <w:rsid w:val="001D29C7"/>
    <w:rsid w:val="001D4AC1"/>
    <w:rsid w:val="001D64A0"/>
    <w:rsid w:val="001D78B9"/>
    <w:rsid w:val="001E5445"/>
    <w:rsid w:val="00204816"/>
    <w:rsid w:val="00216595"/>
    <w:rsid w:val="00216E9A"/>
    <w:rsid w:val="00236630"/>
    <w:rsid w:val="00237C05"/>
    <w:rsid w:val="00237FBC"/>
    <w:rsid w:val="00243B95"/>
    <w:rsid w:val="00245B04"/>
    <w:rsid w:val="00247BEA"/>
    <w:rsid w:val="00247E46"/>
    <w:rsid w:val="00251A4E"/>
    <w:rsid w:val="002542F6"/>
    <w:rsid w:val="00256015"/>
    <w:rsid w:val="00256311"/>
    <w:rsid w:val="0026443D"/>
    <w:rsid w:val="00270D95"/>
    <w:rsid w:val="00271F20"/>
    <w:rsid w:val="00273273"/>
    <w:rsid w:val="00280BBF"/>
    <w:rsid w:val="0028300A"/>
    <w:rsid w:val="0029030B"/>
    <w:rsid w:val="002A052F"/>
    <w:rsid w:val="002A623D"/>
    <w:rsid w:val="002B10E5"/>
    <w:rsid w:val="002B5519"/>
    <w:rsid w:val="002C117D"/>
    <w:rsid w:val="002C5F07"/>
    <w:rsid w:val="002D65E8"/>
    <w:rsid w:val="002D75D6"/>
    <w:rsid w:val="002E05B0"/>
    <w:rsid w:val="002E7060"/>
    <w:rsid w:val="002F030A"/>
    <w:rsid w:val="002F5280"/>
    <w:rsid w:val="00301AF5"/>
    <w:rsid w:val="003029F5"/>
    <w:rsid w:val="00303A64"/>
    <w:rsid w:val="003055CB"/>
    <w:rsid w:val="0032716F"/>
    <w:rsid w:val="00332D23"/>
    <w:rsid w:val="003444FB"/>
    <w:rsid w:val="00347E54"/>
    <w:rsid w:val="00355E83"/>
    <w:rsid w:val="003666C2"/>
    <w:rsid w:val="003718E6"/>
    <w:rsid w:val="00377178"/>
    <w:rsid w:val="003775A1"/>
    <w:rsid w:val="00382C28"/>
    <w:rsid w:val="00382E45"/>
    <w:rsid w:val="00387DDB"/>
    <w:rsid w:val="003A0106"/>
    <w:rsid w:val="003B098E"/>
    <w:rsid w:val="003B4BED"/>
    <w:rsid w:val="003B4E1A"/>
    <w:rsid w:val="003B585A"/>
    <w:rsid w:val="003B74AF"/>
    <w:rsid w:val="003C1BD8"/>
    <w:rsid w:val="003C3A9E"/>
    <w:rsid w:val="003C3B00"/>
    <w:rsid w:val="003C3FC0"/>
    <w:rsid w:val="003C6C99"/>
    <w:rsid w:val="003D10A8"/>
    <w:rsid w:val="003D708C"/>
    <w:rsid w:val="003E3D46"/>
    <w:rsid w:val="003E6956"/>
    <w:rsid w:val="003E6D5C"/>
    <w:rsid w:val="003F1F79"/>
    <w:rsid w:val="00403EF0"/>
    <w:rsid w:val="0040455C"/>
    <w:rsid w:val="00405676"/>
    <w:rsid w:val="00405AF3"/>
    <w:rsid w:val="00413B1A"/>
    <w:rsid w:val="00414BCF"/>
    <w:rsid w:val="004154D0"/>
    <w:rsid w:val="00422217"/>
    <w:rsid w:val="0042467A"/>
    <w:rsid w:val="00426818"/>
    <w:rsid w:val="004315D8"/>
    <w:rsid w:val="0043230E"/>
    <w:rsid w:val="00432CDC"/>
    <w:rsid w:val="00435FDF"/>
    <w:rsid w:val="004416C5"/>
    <w:rsid w:val="00446762"/>
    <w:rsid w:val="00450996"/>
    <w:rsid w:val="00483FF2"/>
    <w:rsid w:val="00490F69"/>
    <w:rsid w:val="00490FA9"/>
    <w:rsid w:val="0049303E"/>
    <w:rsid w:val="004A04A1"/>
    <w:rsid w:val="004A1E8A"/>
    <w:rsid w:val="004A7D2F"/>
    <w:rsid w:val="004C4FB3"/>
    <w:rsid w:val="004C5E8F"/>
    <w:rsid w:val="004D38D5"/>
    <w:rsid w:val="004E4DC8"/>
    <w:rsid w:val="004E5A46"/>
    <w:rsid w:val="004E7567"/>
    <w:rsid w:val="004F30E9"/>
    <w:rsid w:val="004F3C3E"/>
    <w:rsid w:val="004F451E"/>
    <w:rsid w:val="004F5E0C"/>
    <w:rsid w:val="004F6A17"/>
    <w:rsid w:val="00501126"/>
    <w:rsid w:val="00502671"/>
    <w:rsid w:val="0050310F"/>
    <w:rsid w:val="00503346"/>
    <w:rsid w:val="00504FD4"/>
    <w:rsid w:val="005060AD"/>
    <w:rsid w:val="005122C0"/>
    <w:rsid w:val="005124BC"/>
    <w:rsid w:val="00515F86"/>
    <w:rsid w:val="00521500"/>
    <w:rsid w:val="00522669"/>
    <w:rsid w:val="0052578A"/>
    <w:rsid w:val="005375AC"/>
    <w:rsid w:val="0053762E"/>
    <w:rsid w:val="0054495C"/>
    <w:rsid w:val="0054652C"/>
    <w:rsid w:val="00550EB4"/>
    <w:rsid w:val="005602BD"/>
    <w:rsid w:val="00563A55"/>
    <w:rsid w:val="0056518E"/>
    <w:rsid w:val="00575A38"/>
    <w:rsid w:val="00581C98"/>
    <w:rsid w:val="00582D21"/>
    <w:rsid w:val="00586B23"/>
    <w:rsid w:val="00587DB7"/>
    <w:rsid w:val="0059741B"/>
    <w:rsid w:val="005A5A69"/>
    <w:rsid w:val="005B6C64"/>
    <w:rsid w:val="005C48CB"/>
    <w:rsid w:val="005D01CB"/>
    <w:rsid w:val="005D4646"/>
    <w:rsid w:val="005D5CD1"/>
    <w:rsid w:val="005E283E"/>
    <w:rsid w:val="005E2F54"/>
    <w:rsid w:val="005E5EFA"/>
    <w:rsid w:val="005F00EC"/>
    <w:rsid w:val="0060493A"/>
    <w:rsid w:val="00610B8F"/>
    <w:rsid w:val="006153F2"/>
    <w:rsid w:val="0061615A"/>
    <w:rsid w:val="00617C14"/>
    <w:rsid w:val="00630E9F"/>
    <w:rsid w:val="00633965"/>
    <w:rsid w:val="006352C3"/>
    <w:rsid w:val="00635EB2"/>
    <w:rsid w:val="006439A2"/>
    <w:rsid w:val="00650EC5"/>
    <w:rsid w:val="00663C85"/>
    <w:rsid w:val="00677542"/>
    <w:rsid w:val="0068059A"/>
    <w:rsid w:val="006851E9"/>
    <w:rsid w:val="006864BC"/>
    <w:rsid w:val="00686CDC"/>
    <w:rsid w:val="0069588B"/>
    <w:rsid w:val="006A0750"/>
    <w:rsid w:val="006A174B"/>
    <w:rsid w:val="006A4A3B"/>
    <w:rsid w:val="006B65E2"/>
    <w:rsid w:val="006B6721"/>
    <w:rsid w:val="006B6D3D"/>
    <w:rsid w:val="006C0ADB"/>
    <w:rsid w:val="006C716C"/>
    <w:rsid w:val="006D569D"/>
    <w:rsid w:val="006D6EA9"/>
    <w:rsid w:val="006E0550"/>
    <w:rsid w:val="006E4283"/>
    <w:rsid w:val="006E505A"/>
    <w:rsid w:val="006F306D"/>
    <w:rsid w:val="006F5974"/>
    <w:rsid w:val="006F7C6E"/>
    <w:rsid w:val="00700F60"/>
    <w:rsid w:val="0070236D"/>
    <w:rsid w:val="00731226"/>
    <w:rsid w:val="00732899"/>
    <w:rsid w:val="00737305"/>
    <w:rsid w:val="00755CE8"/>
    <w:rsid w:val="00760DF0"/>
    <w:rsid w:val="00761048"/>
    <w:rsid w:val="00762264"/>
    <w:rsid w:val="00770423"/>
    <w:rsid w:val="00770C7E"/>
    <w:rsid w:val="00781428"/>
    <w:rsid w:val="00797118"/>
    <w:rsid w:val="007A089B"/>
    <w:rsid w:val="007A16EE"/>
    <w:rsid w:val="007A57A5"/>
    <w:rsid w:val="007A5C05"/>
    <w:rsid w:val="007A6D44"/>
    <w:rsid w:val="007C00D5"/>
    <w:rsid w:val="007C00FB"/>
    <w:rsid w:val="007C2F1F"/>
    <w:rsid w:val="007C3508"/>
    <w:rsid w:val="007C4381"/>
    <w:rsid w:val="007C7307"/>
    <w:rsid w:val="007D17FF"/>
    <w:rsid w:val="007D1F86"/>
    <w:rsid w:val="007D2C79"/>
    <w:rsid w:val="007E1949"/>
    <w:rsid w:val="007E481B"/>
    <w:rsid w:val="007E5219"/>
    <w:rsid w:val="007F1AC4"/>
    <w:rsid w:val="008019D1"/>
    <w:rsid w:val="008100A0"/>
    <w:rsid w:val="00812759"/>
    <w:rsid w:val="00823F40"/>
    <w:rsid w:val="00832356"/>
    <w:rsid w:val="0084067C"/>
    <w:rsid w:val="00844B33"/>
    <w:rsid w:val="00856192"/>
    <w:rsid w:val="008762CC"/>
    <w:rsid w:val="0088575C"/>
    <w:rsid w:val="00890114"/>
    <w:rsid w:val="00893313"/>
    <w:rsid w:val="008A09A1"/>
    <w:rsid w:val="008A21B7"/>
    <w:rsid w:val="008A527A"/>
    <w:rsid w:val="008B53AF"/>
    <w:rsid w:val="008B7630"/>
    <w:rsid w:val="008C3D49"/>
    <w:rsid w:val="008C585D"/>
    <w:rsid w:val="008C71D9"/>
    <w:rsid w:val="008D1C62"/>
    <w:rsid w:val="008E1795"/>
    <w:rsid w:val="00900FD5"/>
    <w:rsid w:val="009150DA"/>
    <w:rsid w:val="00921058"/>
    <w:rsid w:val="00921A3C"/>
    <w:rsid w:val="0093027C"/>
    <w:rsid w:val="00936C59"/>
    <w:rsid w:val="00937C5E"/>
    <w:rsid w:val="009461C7"/>
    <w:rsid w:val="00950DAE"/>
    <w:rsid w:val="00951BEB"/>
    <w:rsid w:val="009572C0"/>
    <w:rsid w:val="00962263"/>
    <w:rsid w:val="00962D1B"/>
    <w:rsid w:val="009634BA"/>
    <w:rsid w:val="009650AF"/>
    <w:rsid w:val="009652EF"/>
    <w:rsid w:val="00965F1D"/>
    <w:rsid w:val="00971E76"/>
    <w:rsid w:val="0098580A"/>
    <w:rsid w:val="009A220B"/>
    <w:rsid w:val="009B418F"/>
    <w:rsid w:val="009C2FE3"/>
    <w:rsid w:val="009C5451"/>
    <w:rsid w:val="009C60AF"/>
    <w:rsid w:val="009E560F"/>
    <w:rsid w:val="009E6A36"/>
    <w:rsid w:val="009F3326"/>
    <w:rsid w:val="009F37D5"/>
    <w:rsid w:val="00A0168C"/>
    <w:rsid w:val="00A0706B"/>
    <w:rsid w:val="00A10C45"/>
    <w:rsid w:val="00A1725E"/>
    <w:rsid w:val="00A249D0"/>
    <w:rsid w:val="00A4086C"/>
    <w:rsid w:val="00A51AC3"/>
    <w:rsid w:val="00A63190"/>
    <w:rsid w:val="00A715D2"/>
    <w:rsid w:val="00A7581A"/>
    <w:rsid w:val="00A75963"/>
    <w:rsid w:val="00A812D9"/>
    <w:rsid w:val="00A81371"/>
    <w:rsid w:val="00A85F94"/>
    <w:rsid w:val="00A87C15"/>
    <w:rsid w:val="00A9168D"/>
    <w:rsid w:val="00A9365C"/>
    <w:rsid w:val="00A97E5D"/>
    <w:rsid w:val="00AB47BE"/>
    <w:rsid w:val="00AC279B"/>
    <w:rsid w:val="00AC6B96"/>
    <w:rsid w:val="00AD1380"/>
    <w:rsid w:val="00AD4B6B"/>
    <w:rsid w:val="00AD6C2D"/>
    <w:rsid w:val="00AD7560"/>
    <w:rsid w:val="00AD7A84"/>
    <w:rsid w:val="00AF77E7"/>
    <w:rsid w:val="00B01F90"/>
    <w:rsid w:val="00B046F5"/>
    <w:rsid w:val="00B04F94"/>
    <w:rsid w:val="00B143EE"/>
    <w:rsid w:val="00B16DEB"/>
    <w:rsid w:val="00B26A96"/>
    <w:rsid w:val="00B3781E"/>
    <w:rsid w:val="00B44E13"/>
    <w:rsid w:val="00B53C58"/>
    <w:rsid w:val="00B542B9"/>
    <w:rsid w:val="00B55B80"/>
    <w:rsid w:val="00B602EC"/>
    <w:rsid w:val="00B7148C"/>
    <w:rsid w:val="00B72998"/>
    <w:rsid w:val="00B72DE7"/>
    <w:rsid w:val="00B911DA"/>
    <w:rsid w:val="00B9456B"/>
    <w:rsid w:val="00BA3D15"/>
    <w:rsid w:val="00BA64A3"/>
    <w:rsid w:val="00BB5DB6"/>
    <w:rsid w:val="00BB6343"/>
    <w:rsid w:val="00BC05F8"/>
    <w:rsid w:val="00BC154F"/>
    <w:rsid w:val="00BC2803"/>
    <w:rsid w:val="00BC290E"/>
    <w:rsid w:val="00BC484F"/>
    <w:rsid w:val="00BD1A0B"/>
    <w:rsid w:val="00BD4D1A"/>
    <w:rsid w:val="00BD561C"/>
    <w:rsid w:val="00BD59DF"/>
    <w:rsid w:val="00BD7E98"/>
    <w:rsid w:val="00BE291C"/>
    <w:rsid w:val="00BE7F1F"/>
    <w:rsid w:val="00BF152E"/>
    <w:rsid w:val="00BF4E0A"/>
    <w:rsid w:val="00BF6D2E"/>
    <w:rsid w:val="00C12BB7"/>
    <w:rsid w:val="00C136A6"/>
    <w:rsid w:val="00C13A53"/>
    <w:rsid w:val="00C13E11"/>
    <w:rsid w:val="00C17405"/>
    <w:rsid w:val="00C24876"/>
    <w:rsid w:val="00C24BB2"/>
    <w:rsid w:val="00C36A5E"/>
    <w:rsid w:val="00C40BE2"/>
    <w:rsid w:val="00C42BB8"/>
    <w:rsid w:val="00C507FF"/>
    <w:rsid w:val="00C53715"/>
    <w:rsid w:val="00C64E5A"/>
    <w:rsid w:val="00C668BC"/>
    <w:rsid w:val="00C94A18"/>
    <w:rsid w:val="00CA30C5"/>
    <w:rsid w:val="00CA504B"/>
    <w:rsid w:val="00CA5579"/>
    <w:rsid w:val="00CB1190"/>
    <w:rsid w:val="00CB6576"/>
    <w:rsid w:val="00CB7387"/>
    <w:rsid w:val="00CD2DA1"/>
    <w:rsid w:val="00CD4665"/>
    <w:rsid w:val="00CE180E"/>
    <w:rsid w:val="00CE5CDB"/>
    <w:rsid w:val="00CE765E"/>
    <w:rsid w:val="00CF5F56"/>
    <w:rsid w:val="00D014F5"/>
    <w:rsid w:val="00D139FB"/>
    <w:rsid w:val="00D14B01"/>
    <w:rsid w:val="00D17AC0"/>
    <w:rsid w:val="00D25AFD"/>
    <w:rsid w:val="00D33124"/>
    <w:rsid w:val="00D375FD"/>
    <w:rsid w:val="00D43D50"/>
    <w:rsid w:val="00D47A2E"/>
    <w:rsid w:val="00D52F3F"/>
    <w:rsid w:val="00D533C1"/>
    <w:rsid w:val="00D628FD"/>
    <w:rsid w:val="00D646B5"/>
    <w:rsid w:val="00D658BE"/>
    <w:rsid w:val="00D732C7"/>
    <w:rsid w:val="00D73F00"/>
    <w:rsid w:val="00D749F4"/>
    <w:rsid w:val="00D84382"/>
    <w:rsid w:val="00D85EA5"/>
    <w:rsid w:val="00D90507"/>
    <w:rsid w:val="00D906FF"/>
    <w:rsid w:val="00DA3DF8"/>
    <w:rsid w:val="00DA6E75"/>
    <w:rsid w:val="00DA7346"/>
    <w:rsid w:val="00DB1BB6"/>
    <w:rsid w:val="00DB3087"/>
    <w:rsid w:val="00DC33DC"/>
    <w:rsid w:val="00DC36D5"/>
    <w:rsid w:val="00DC4096"/>
    <w:rsid w:val="00DC501C"/>
    <w:rsid w:val="00DC5DA8"/>
    <w:rsid w:val="00DD13E4"/>
    <w:rsid w:val="00DE1A9B"/>
    <w:rsid w:val="00DE5247"/>
    <w:rsid w:val="00DE5A88"/>
    <w:rsid w:val="00DE6A0A"/>
    <w:rsid w:val="00DF261A"/>
    <w:rsid w:val="00DF3B4C"/>
    <w:rsid w:val="00E040A7"/>
    <w:rsid w:val="00E1329D"/>
    <w:rsid w:val="00E2307F"/>
    <w:rsid w:val="00E25762"/>
    <w:rsid w:val="00E303AD"/>
    <w:rsid w:val="00E31708"/>
    <w:rsid w:val="00E325BB"/>
    <w:rsid w:val="00E3450F"/>
    <w:rsid w:val="00E6446B"/>
    <w:rsid w:val="00E64C86"/>
    <w:rsid w:val="00E7694F"/>
    <w:rsid w:val="00E76FF9"/>
    <w:rsid w:val="00E84A9A"/>
    <w:rsid w:val="00E87B84"/>
    <w:rsid w:val="00E97C9B"/>
    <w:rsid w:val="00EA4DF9"/>
    <w:rsid w:val="00EB553F"/>
    <w:rsid w:val="00EC33EA"/>
    <w:rsid w:val="00ED0547"/>
    <w:rsid w:val="00ED2317"/>
    <w:rsid w:val="00EF00D0"/>
    <w:rsid w:val="00EF1077"/>
    <w:rsid w:val="00EF4CA3"/>
    <w:rsid w:val="00EF4DDA"/>
    <w:rsid w:val="00EF6CAF"/>
    <w:rsid w:val="00F0489D"/>
    <w:rsid w:val="00F152C1"/>
    <w:rsid w:val="00F17B1F"/>
    <w:rsid w:val="00F228A8"/>
    <w:rsid w:val="00F27AA5"/>
    <w:rsid w:val="00F44A2E"/>
    <w:rsid w:val="00F47616"/>
    <w:rsid w:val="00F55CD4"/>
    <w:rsid w:val="00F56B7A"/>
    <w:rsid w:val="00F61E4D"/>
    <w:rsid w:val="00F626B8"/>
    <w:rsid w:val="00F639F8"/>
    <w:rsid w:val="00F66A78"/>
    <w:rsid w:val="00F70871"/>
    <w:rsid w:val="00F7372C"/>
    <w:rsid w:val="00F84A92"/>
    <w:rsid w:val="00F945B5"/>
    <w:rsid w:val="00FA7B19"/>
    <w:rsid w:val="00FB29B3"/>
    <w:rsid w:val="00FC3048"/>
    <w:rsid w:val="00FC59D3"/>
    <w:rsid w:val="00FC6F15"/>
    <w:rsid w:val="00FD0F67"/>
    <w:rsid w:val="00FD3B78"/>
    <w:rsid w:val="00FD645B"/>
    <w:rsid w:val="00FD6FB7"/>
    <w:rsid w:val="00FE33C5"/>
    <w:rsid w:val="00FE6233"/>
    <w:rsid w:val="00FF012E"/>
    <w:rsid w:val="00FF4F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63"/>
    <o:shapelayout v:ext="edit">
      <o:idmap v:ext="edit" data="1"/>
      <o:rules v:ext="edit">
        <o:r id="V:Rule22" type="connector" idref="#_x0000_s1446"/>
        <o:r id="V:Rule23" type="connector" idref="#_x0000_s1433"/>
        <o:r id="V:Rule24" type="connector" idref="#_x0000_s1415"/>
        <o:r id="V:Rule25" type="connector" idref="#_x0000_s1440"/>
        <o:r id="V:Rule26" type="connector" idref="#_x0000_s1419"/>
        <o:r id="V:Rule27" type="connector" idref="#_x0000_s1336"/>
        <o:r id="V:Rule28" type="connector" idref="#_x0000_s1436"/>
        <o:r id="V:Rule29" type="connector" idref="#_x0000_s1339"/>
        <o:r id="V:Rule30" type="connector" idref="#_x0000_s1413"/>
        <o:r id="V:Rule31" type="connector" idref="#_x0000_s1448"/>
        <o:r id="V:Rule32" type="connector" idref="#_x0000_s1438"/>
        <o:r id="V:Rule33" type="connector" idref="#_x0000_s1453"/>
        <o:r id="V:Rule34" type="connector" idref="#_x0000_s1457"/>
        <o:r id="V:Rule35" type="connector" idref="#_x0000_s1459"/>
        <o:r id="V:Rule36" type="connector" idref="#_x0000_s1451"/>
        <o:r id="V:Rule37" type="connector" idref="#_x0000_s1455"/>
        <o:r id="V:Rule38" type="connector" idref="#_x0000_s1442"/>
        <o:r id="V:Rule39" type="connector" idref="#_x0000_s1417"/>
        <o:r id="V:Rule40" type="connector" idref="#_x0000_s1345"/>
        <o:r id="V:Rule41" type="connector" idref="#_x0000_s1445"/>
        <o:r id="V:Rule42" type="connector" idref="#_x0000_s1435"/>
      </o:rules>
      <o:regrouptable v:ext="edit">
        <o:entry new="1" old="0"/>
        <o:entry new="2" old="0"/>
        <o:entry new="3" old="0"/>
        <o:entry new="4" old="0"/>
        <o:entry new="5" old="0"/>
        <o:entry new="6" old="0"/>
        <o:entry new="7" old="6"/>
        <o:entry new="8"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Standard">
    <w:name w:val="Normal"/>
    <w:qFormat/>
    <w:rsid w:val="00CF5F56"/>
    <w:rPr>
      <w:rFonts w:ascii="Arial" w:hAnsi="Arial"/>
      <w:sz w:val="20"/>
      <w:szCs w:val="24"/>
      <w:lang w:val="en-GB" w:eastAsia="en-US"/>
    </w:rPr>
  </w:style>
  <w:style w:type="paragraph" w:styleId="berschrift1">
    <w:name w:val="heading 1"/>
    <w:basedOn w:val="Standard"/>
    <w:next w:val="Standard"/>
    <w:link w:val="berschrift1Zchn"/>
    <w:uiPriority w:val="99"/>
    <w:qFormat/>
    <w:rsid w:val="004C5E8F"/>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uiPriority w:val="99"/>
    <w:qFormat/>
    <w:rsid w:val="004C5E8F"/>
    <w:pPr>
      <w:keepNext/>
      <w:spacing w:before="240" w:after="60"/>
      <w:outlineLvl w:val="1"/>
    </w:pPr>
    <w:rPr>
      <w:rFonts w:ascii="Cambria" w:hAnsi="Cambria" w:cs="Arial"/>
      <w:b/>
      <w:bCs/>
      <w:i/>
      <w:iCs/>
      <w:sz w:val="28"/>
      <w:szCs w:val="28"/>
    </w:rPr>
  </w:style>
  <w:style w:type="paragraph" w:styleId="berschrift3">
    <w:name w:val="heading 3"/>
    <w:basedOn w:val="Standard"/>
    <w:next w:val="Standard"/>
    <w:link w:val="berschrift3Zchn"/>
    <w:uiPriority w:val="99"/>
    <w:qFormat/>
    <w:rsid w:val="004C5E8F"/>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9"/>
    <w:qFormat/>
    <w:rsid w:val="004C5E8F"/>
    <w:pPr>
      <w:keepNext/>
      <w:spacing w:before="240" w:after="60"/>
      <w:outlineLvl w:val="3"/>
    </w:pPr>
    <w:rPr>
      <w:b/>
      <w:bCs/>
      <w:sz w:val="28"/>
      <w:szCs w:val="28"/>
    </w:rPr>
  </w:style>
  <w:style w:type="paragraph" w:styleId="berschrift5">
    <w:name w:val="heading 5"/>
    <w:basedOn w:val="Standard"/>
    <w:next w:val="Standard"/>
    <w:link w:val="berschrift5Zchn"/>
    <w:uiPriority w:val="99"/>
    <w:qFormat/>
    <w:rsid w:val="004C5E8F"/>
    <w:p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4C5E8F"/>
    <w:pPr>
      <w:spacing w:before="240" w:after="60"/>
      <w:outlineLvl w:val="5"/>
    </w:pPr>
    <w:rPr>
      <w:b/>
      <w:bCs/>
      <w:sz w:val="22"/>
      <w:szCs w:val="22"/>
    </w:rPr>
  </w:style>
  <w:style w:type="paragraph" w:styleId="berschrift7">
    <w:name w:val="heading 7"/>
    <w:basedOn w:val="Standard"/>
    <w:next w:val="Standard"/>
    <w:link w:val="berschrift7Zchn"/>
    <w:uiPriority w:val="99"/>
    <w:qFormat/>
    <w:rsid w:val="004C5E8F"/>
    <w:pPr>
      <w:spacing w:before="240" w:after="60"/>
      <w:outlineLvl w:val="6"/>
    </w:pPr>
  </w:style>
  <w:style w:type="paragraph" w:styleId="berschrift8">
    <w:name w:val="heading 8"/>
    <w:basedOn w:val="Standard"/>
    <w:next w:val="Standard"/>
    <w:link w:val="berschrift8Zchn"/>
    <w:uiPriority w:val="99"/>
    <w:qFormat/>
    <w:rsid w:val="004C5E8F"/>
    <w:pPr>
      <w:spacing w:before="240" w:after="60"/>
      <w:outlineLvl w:val="7"/>
    </w:pPr>
    <w:rPr>
      <w:i/>
      <w:iCs/>
    </w:rPr>
  </w:style>
  <w:style w:type="paragraph" w:styleId="berschrift9">
    <w:name w:val="heading 9"/>
    <w:basedOn w:val="Standard"/>
    <w:next w:val="Standard"/>
    <w:link w:val="berschrift9Zchn"/>
    <w:uiPriority w:val="99"/>
    <w:qFormat/>
    <w:rsid w:val="004C5E8F"/>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C5E8F"/>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locked/>
    <w:rsid w:val="004C5E8F"/>
    <w:rPr>
      <w:rFonts w:ascii="Cambria" w:hAnsi="Cambria" w:cs="Arial"/>
      <w:b/>
      <w:bCs/>
      <w:i/>
      <w:iCs/>
      <w:sz w:val="28"/>
      <w:szCs w:val="28"/>
    </w:rPr>
  </w:style>
  <w:style w:type="character" w:customStyle="1" w:styleId="berschrift3Zchn">
    <w:name w:val="Überschrift 3 Zchn"/>
    <w:basedOn w:val="Absatz-Standardschriftart"/>
    <w:link w:val="berschrift3"/>
    <w:uiPriority w:val="99"/>
    <w:semiHidden/>
    <w:locked/>
    <w:rsid w:val="004C5E8F"/>
    <w:rPr>
      <w:rFonts w:ascii="Cambria" w:hAnsi="Cambria" w:cs="Times New Roman"/>
      <w:b/>
      <w:bCs/>
      <w:sz w:val="26"/>
      <w:szCs w:val="26"/>
    </w:rPr>
  </w:style>
  <w:style w:type="character" w:customStyle="1" w:styleId="berschrift4Zchn">
    <w:name w:val="Überschrift 4 Zchn"/>
    <w:basedOn w:val="Absatz-Standardschriftart"/>
    <w:link w:val="berschrift4"/>
    <w:uiPriority w:val="99"/>
    <w:locked/>
    <w:rsid w:val="004C5E8F"/>
    <w:rPr>
      <w:rFonts w:cs="Times New Roman"/>
      <w:b/>
      <w:bCs/>
      <w:sz w:val="28"/>
      <w:szCs w:val="28"/>
    </w:rPr>
  </w:style>
  <w:style w:type="character" w:customStyle="1" w:styleId="berschrift5Zchn">
    <w:name w:val="Überschrift 5 Zchn"/>
    <w:basedOn w:val="Absatz-Standardschriftart"/>
    <w:link w:val="berschrift5"/>
    <w:uiPriority w:val="99"/>
    <w:semiHidden/>
    <w:locked/>
    <w:rsid w:val="004C5E8F"/>
    <w:rPr>
      <w:rFonts w:cs="Times New Roman"/>
      <w:b/>
      <w:bCs/>
      <w:i/>
      <w:iCs/>
      <w:sz w:val="26"/>
      <w:szCs w:val="26"/>
    </w:rPr>
  </w:style>
  <w:style w:type="character" w:customStyle="1" w:styleId="berschrift6Zchn">
    <w:name w:val="Überschrift 6 Zchn"/>
    <w:basedOn w:val="Absatz-Standardschriftart"/>
    <w:link w:val="berschrift6"/>
    <w:uiPriority w:val="99"/>
    <w:semiHidden/>
    <w:locked/>
    <w:rsid w:val="004C5E8F"/>
    <w:rPr>
      <w:rFonts w:cs="Times New Roman"/>
      <w:b/>
      <w:bCs/>
    </w:rPr>
  </w:style>
  <w:style w:type="character" w:customStyle="1" w:styleId="berschrift7Zchn">
    <w:name w:val="Überschrift 7 Zchn"/>
    <w:basedOn w:val="Absatz-Standardschriftart"/>
    <w:link w:val="berschrift7"/>
    <w:uiPriority w:val="99"/>
    <w:semiHidden/>
    <w:locked/>
    <w:rsid w:val="004C5E8F"/>
    <w:rPr>
      <w:rFonts w:cs="Times New Roman"/>
      <w:sz w:val="24"/>
      <w:szCs w:val="24"/>
    </w:rPr>
  </w:style>
  <w:style w:type="character" w:customStyle="1" w:styleId="berschrift8Zchn">
    <w:name w:val="Überschrift 8 Zchn"/>
    <w:basedOn w:val="Absatz-Standardschriftart"/>
    <w:link w:val="berschrift8"/>
    <w:uiPriority w:val="99"/>
    <w:semiHidden/>
    <w:locked/>
    <w:rsid w:val="004C5E8F"/>
    <w:rPr>
      <w:rFonts w:cs="Times New Roman"/>
      <w:i/>
      <w:iCs/>
      <w:sz w:val="24"/>
      <w:szCs w:val="24"/>
    </w:rPr>
  </w:style>
  <w:style w:type="character" w:customStyle="1" w:styleId="berschrift9Zchn">
    <w:name w:val="Überschrift 9 Zchn"/>
    <w:basedOn w:val="Absatz-Standardschriftart"/>
    <w:link w:val="berschrift9"/>
    <w:uiPriority w:val="99"/>
    <w:semiHidden/>
    <w:locked/>
    <w:rsid w:val="004C5E8F"/>
    <w:rPr>
      <w:rFonts w:ascii="Cambria" w:hAnsi="Cambria" w:cs="Times New Roman"/>
    </w:rPr>
  </w:style>
  <w:style w:type="paragraph" w:customStyle="1" w:styleId="phyC4KopfzBox1ZeilRe">
    <w:name w:val="phy.C4:KopfzBox1ZeilRe"/>
    <w:uiPriority w:val="99"/>
    <w:rsid w:val="00245B04"/>
    <w:pPr>
      <w:spacing w:before="280" w:after="200" w:line="276" w:lineRule="auto"/>
      <w:ind w:left="1134" w:right="113"/>
      <w:jc w:val="center"/>
    </w:pPr>
    <w:rPr>
      <w:rFonts w:ascii="Arial" w:hAnsi="Arial"/>
      <w:b/>
      <w:sz w:val="24"/>
    </w:rPr>
  </w:style>
  <w:style w:type="paragraph" w:customStyle="1" w:styleId="phyC4KopfzNum">
    <w:name w:val="phy.C4:KopfzNum"/>
    <w:basedOn w:val="phyC4KopfzBox1ZeilRe"/>
    <w:uiPriority w:val="99"/>
    <w:rsid w:val="00095621"/>
    <w:pPr>
      <w:ind w:left="0" w:right="0"/>
    </w:pPr>
    <w:rPr>
      <w:sz w:val="22"/>
    </w:rPr>
  </w:style>
  <w:style w:type="paragraph" w:customStyle="1" w:styleId="phyC4KopfzBox2ZeilRe">
    <w:name w:val="phy.C4:KopfzBox2ZeilRe"/>
    <w:basedOn w:val="phyC4KopfzBox1ZeilRe"/>
    <w:uiPriority w:val="99"/>
    <w:rsid w:val="004C5E8F"/>
    <w:pPr>
      <w:spacing w:before="160"/>
      <w:ind w:left="2835"/>
    </w:pPr>
  </w:style>
  <w:style w:type="paragraph" w:customStyle="1" w:styleId="phyC4KopfzBox2ZeilLi">
    <w:name w:val="phy.C4:KopfzBox2ZeilLi"/>
    <w:basedOn w:val="phyC4KopfzBox2ZeilRe"/>
    <w:uiPriority w:val="99"/>
    <w:rsid w:val="004C4FB3"/>
    <w:pPr>
      <w:ind w:left="113" w:right="2835"/>
    </w:pPr>
    <w:rPr>
      <w:sz w:val="22"/>
    </w:rPr>
  </w:style>
  <w:style w:type="paragraph" w:customStyle="1" w:styleId="phyC4KopfzBox1ZeilLi">
    <w:name w:val="phy.C4:KopfzBox1ZeilLi"/>
    <w:basedOn w:val="phyC4KopfzBox1ZeilRe"/>
    <w:uiPriority w:val="99"/>
    <w:rsid w:val="00245B04"/>
    <w:pPr>
      <w:ind w:left="113" w:right="1134"/>
    </w:pPr>
  </w:style>
  <w:style w:type="paragraph" w:customStyle="1" w:styleId="phyC4FuZ">
    <w:name w:val="phy.C4:FuZ"/>
    <w:uiPriority w:val="99"/>
    <w:rsid w:val="00245B04"/>
    <w:pPr>
      <w:tabs>
        <w:tab w:val="left" w:pos="1134"/>
        <w:tab w:val="left" w:pos="2688"/>
        <w:tab w:val="right" w:pos="9356"/>
        <w:tab w:val="right" w:pos="10206"/>
      </w:tabs>
      <w:spacing w:after="200" w:line="276" w:lineRule="auto"/>
    </w:pPr>
    <w:rPr>
      <w:rFonts w:ascii="Arial" w:hAnsi="Arial" w:cs="Arial"/>
      <w:sz w:val="14"/>
    </w:rPr>
  </w:style>
  <w:style w:type="character" w:styleId="Seitenzahl">
    <w:name w:val="page number"/>
    <w:basedOn w:val="Absatz-Standardschriftart"/>
    <w:uiPriority w:val="99"/>
    <w:semiHidden/>
    <w:rsid w:val="00245B04"/>
    <w:rPr>
      <w:rFonts w:cs="Times New Roman"/>
    </w:rPr>
  </w:style>
  <w:style w:type="paragraph" w:customStyle="1" w:styleId="phyC4Flietext">
    <w:name w:val="phy.C4:Fließtext"/>
    <w:rsid w:val="0042467A"/>
    <w:pPr>
      <w:widowControl w:val="0"/>
      <w:spacing w:after="60"/>
      <w:jc w:val="both"/>
    </w:pPr>
    <w:rPr>
      <w:rFonts w:ascii="Arial" w:hAnsi="Arial"/>
    </w:rPr>
  </w:style>
  <w:style w:type="paragraph" w:styleId="Fuzeile">
    <w:name w:val="footer"/>
    <w:basedOn w:val="Standard"/>
    <w:link w:val="FuzeileZchn"/>
    <w:uiPriority w:val="99"/>
    <w:semiHidden/>
    <w:rsid w:val="00245B04"/>
    <w:pPr>
      <w:tabs>
        <w:tab w:val="center" w:pos="4536"/>
        <w:tab w:val="right" w:pos="9072"/>
      </w:tabs>
      <w:spacing w:after="200" w:line="276" w:lineRule="auto"/>
    </w:pPr>
    <w:rPr>
      <w:rFonts w:ascii="Calibri" w:hAnsi="Calibri"/>
      <w:sz w:val="22"/>
      <w:szCs w:val="22"/>
      <w:lang w:val="de-DE" w:eastAsia="de-DE"/>
    </w:rPr>
  </w:style>
  <w:style w:type="character" w:customStyle="1" w:styleId="FuzeileZchn">
    <w:name w:val="Fußzeile Zchn"/>
    <w:basedOn w:val="Absatz-Standardschriftart"/>
    <w:link w:val="Fuzeile"/>
    <w:uiPriority w:val="99"/>
    <w:semiHidden/>
    <w:locked/>
    <w:rsid w:val="00515F86"/>
    <w:rPr>
      <w:rFonts w:ascii="Arial" w:hAnsi="Arial" w:cs="Times New Roman"/>
      <w:sz w:val="24"/>
      <w:szCs w:val="24"/>
      <w:lang w:val="en-US" w:eastAsia="en-US"/>
    </w:rPr>
  </w:style>
  <w:style w:type="paragraph" w:customStyle="1" w:styleId="phyC4berschrift">
    <w:name w:val="phy.C4:Überschrift"/>
    <w:basedOn w:val="phyC4Flietext"/>
    <w:next w:val="phyC4Flietext"/>
    <w:rsid w:val="0042467A"/>
    <w:pPr>
      <w:keepNext/>
      <w:spacing w:before="240" w:after="100"/>
      <w:jc w:val="left"/>
    </w:pPr>
    <w:rPr>
      <w:b/>
      <w:sz w:val="24"/>
      <w:lang w:val="en-GB"/>
    </w:rPr>
  </w:style>
  <w:style w:type="paragraph" w:customStyle="1" w:styleId="phyC4Materialliste">
    <w:name w:val="phy.C4:Materialliste"/>
    <w:basedOn w:val="phyC4Flietext"/>
    <w:rsid w:val="00245B04"/>
    <w:pPr>
      <w:spacing w:after="0"/>
      <w:jc w:val="left"/>
    </w:pPr>
    <w:rPr>
      <w:sz w:val="20"/>
    </w:rPr>
  </w:style>
  <w:style w:type="paragraph" w:customStyle="1" w:styleId="phyC4MatlisteFett">
    <w:name w:val="phy.C4:MatlisteFett"/>
    <w:basedOn w:val="phyC4Materialliste"/>
    <w:next w:val="phyC4Materialliste"/>
    <w:uiPriority w:val="99"/>
    <w:rsid w:val="00245B04"/>
    <w:rPr>
      <w:b/>
    </w:rPr>
  </w:style>
  <w:style w:type="paragraph" w:customStyle="1" w:styleId="phyC4MatlistAnz">
    <w:name w:val="phy.C4:MatlistAnz"/>
    <w:basedOn w:val="phyC4Materialliste"/>
    <w:uiPriority w:val="99"/>
    <w:rsid w:val="00245B04"/>
    <w:pPr>
      <w:ind w:right="153"/>
      <w:jc w:val="right"/>
    </w:pPr>
  </w:style>
  <w:style w:type="paragraph" w:customStyle="1" w:styleId="phyC4KopzLogo">
    <w:name w:val="phy.C4:KopzLogo"/>
    <w:basedOn w:val="phyC4KopfzBox1ZeilRe"/>
    <w:uiPriority w:val="99"/>
    <w:rsid w:val="00245B04"/>
    <w:pPr>
      <w:spacing w:before="0"/>
      <w:ind w:right="0"/>
    </w:pPr>
  </w:style>
  <w:style w:type="character" w:customStyle="1" w:styleId="phyC4FuZSZ">
    <w:name w:val="phy.C4:FuZSZ"/>
    <w:basedOn w:val="Absatz-Standardschriftart"/>
    <w:uiPriority w:val="99"/>
    <w:rsid w:val="00245B04"/>
    <w:rPr>
      <w:rFonts w:ascii="Arial" w:hAnsi="Arial" w:cs="Times New Roman"/>
      <w:sz w:val="20"/>
      <w:vertAlign w:val="baseline"/>
    </w:rPr>
  </w:style>
  <w:style w:type="paragraph" w:customStyle="1" w:styleId="phyC4PosRahmVollbreit">
    <w:name w:val="phy.C4:PosRahmVollbreit"/>
    <w:uiPriority w:val="99"/>
    <w:rsid w:val="00245B04"/>
    <w:pPr>
      <w:framePr w:w="10178" w:h="567" w:vSpace="284" w:wrap="notBeside" w:hAnchor="margin" w:xAlign="center" w:yAlign="bottom"/>
      <w:widowControl w:val="0"/>
      <w:tabs>
        <w:tab w:val="left" w:pos="737"/>
      </w:tabs>
      <w:spacing w:after="60" w:line="276" w:lineRule="auto"/>
      <w:ind w:left="737" w:hanging="737"/>
    </w:pPr>
    <w:rPr>
      <w:rFonts w:ascii="Arial" w:hAnsi="Arial"/>
      <w:sz w:val="18"/>
    </w:rPr>
  </w:style>
  <w:style w:type="character" w:customStyle="1" w:styleId="phyC4MatlistGre">
    <w:name w:val="phy.C4:MatlistGröße"/>
    <w:basedOn w:val="Absatz-Standardschriftart"/>
    <w:uiPriority w:val="99"/>
    <w:rsid w:val="00245B04"/>
    <w:rPr>
      <w:rFonts w:ascii="Times New Roman" w:hAnsi="Times New Roman" w:cs="Times New Roman"/>
      <w:i/>
      <w:sz w:val="20"/>
      <w:vertAlign w:val="baseline"/>
    </w:rPr>
  </w:style>
  <w:style w:type="paragraph" w:customStyle="1" w:styleId="phyC4Aufzhlung">
    <w:name w:val="phy.C4:Aufzählung"/>
    <w:basedOn w:val="phyC4Flietext"/>
    <w:rsid w:val="00962D1B"/>
    <w:pPr>
      <w:numPr>
        <w:numId w:val="1"/>
      </w:numPr>
      <w:tabs>
        <w:tab w:val="num" w:pos="284"/>
      </w:tabs>
      <w:ind w:left="284" w:hanging="284"/>
      <w:jc w:val="left"/>
    </w:pPr>
  </w:style>
  <w:style w:type="paragraph" w:customStyle="1" w:styleId="phyC4NummerierteAufz">
    <w:name w:val="phy.C4:NummerierteAufz"/>
    <w:basedOn w:val="phyC4Flietext"/>
    <w:rsid w:val="0054652C"/>
    <w:pPr>
      <w:numPr>
        <w:numId w:val="2"/>
      </w:numPr>
      <w:spacing w:line="280" w:lineRule="exact"/>
      <w:ind w:left="284" w:hanging="284"/>
    </w:pPr>
    <w:rPr>
      <w:rFonts w:cs="Calibri"/>
      <w:szCs w:val="21"/>
      <w:lang w:val="en-US"/>
    </w:rPr>
  </w:style>
  <w:style w:type="paragraph" w:customStyle="1" w:styleId="phyC4Zwischenberschrift">
    <w:name w:val="phy.C4:Zwischenüberschrift"/>
    <w:basedOn w:val="phyC4Flietext"/>
    <w:next w:val="phyC4Flietext"/>
    <w:rsid w:val="00B01F90"/>
    <w:pPr>
      <w:keepNext/>
      <w:spacing w:before="120"/>
      <w:jc w:val="left"/>
    </w:pPr>
    <w:rPr>
      <w:i/>
      <w:lang w:val="en-US"/>
    </w:rPr>
  </w:style>
  <w:style w:type="character" w:customStyle="1" w:styleId="phyC4Formelzeichen">
    <w:name w:val="phy.C4:Formelzeichen"/>
    <w:basedOn w:val="Absatz-Standardschriftart"/>
    <w:rsid w:val="007A16EE"/>
    <w:rPr>
      <w:rFonts w:ascii="Cambria Math" w:hAnsi="Cambria Math" w:cs="Times New Roman"/>
      <w:i/>
      <w:sz w:val="24"/>
      <w:vertAlign w:val="baseline"/>
    </w:rPr>
  </w:style>
  <w:style w:type="character" w:customStyle="1" w:styleId="phyC4Formelindex">
    <w:name w:val="phy.C4:Formelindex"/>
    <w:basedOn w:val="Absatz-Standardschriftart"/>
    <w:rsid w:val="00CB6576"/>
    <w:rPr>
      <w:rFonts w:ascii="Calibri" w:hAnsi="Calibri" w:cs="Times New Roman"/>
      <w:sz w:val="21"/>
      <w:vertAlign w:val="subscript"/>
    </w:rPr>
  </w:style>
  <w:style w:type="paragraph" w:customStyle="1" w:styleId="phyC4Tabellenberschrift">
    <w:name w:val="phy.C4:Tabellenüberschrift"/>
    <w:basedOn w:val="phyC4Flietext"/>
    <w:next w:val="phyC4Flietext"/>
    <w:uiPriority w:val="99"/>
    <w:rsid w:val="00B01F90"/>
    <w:pPr>
      <w:spacing w:before="120"/>
      <w:jc w:val="center"/>
    </w:pPr>
  </w:style>
  <w:style w:type="paragraph" w:customStyle="1" w:styleId="phyC4Tabelleninhalt">
    <w:name w:val="phy.C4:Tabelleninhalt"/>
    <w:basedOn w:val="phyC4Flietext"/>
    <w:rsid w:val="00245B04"/>
    <w:pPr>
      <w:spacing w:after="0"/>
      <w:jc w:val="center"/>
    </w:pPr>
    <w:rPr>
      <w:sz w:val="20"/>
      <w:lang w:val="it-IT"/>
    </w:rPr>
  </w:style>
  <w:style w:type="character" w:customStyle="1" w:styleId="phyC4TabelleninhFormelz">
    <w:name w:val="phy.C4:TabelleninhFormelz"/>
    <w:basedOn w:val="Absatz-Standardschriftart"/>
    <w:uiPriority w:val="99"/>
    <w:rsid w:val="00245B04"/>
    <w:rPr>
      <w:rFonts w:ascii="Times New Roman" w:hAnsi="Times New Roman" w:cs="Times New Roman"/>
      <w:i/>
      <w:sz w:val="22"/>
      <w:vertAlign w:val="baseline"/>
    </w:rPr>
  </w:style>
  <w:style w:type="character" w:customStyle="1" w:styleId="phyC4Schaltflche">
    <w:name w:val="phy.C4:Schaltfläche"/>
    <w:basedOn w:val="Absatz-Standardschriftart"/>
    <w:uiPriority w:val="99"/>
    <w:rsid w:val="00245B04"/>
    <w:rPr>
      <w:rFonts w:cs="Times New Roman"/>
      <w:spacing w:val="0"/>
      <w:w w:val="100"/>
      <w:kern w:val="0"/>
      <w:position w:val="-6"/>
    </w:rPr>
  </w:style>
  <w:style w:type="paragraph" w:customStyle="1" w:styleId="phyC4PosRahmSchmal">
    <w:name w:val="phy.C4:PosRahmSchmal"/>
    <w:basedOn w:val="phyC4PosRahmVollbreit"/>
    <w:rsid w:val="00245B04"/>
    <w:pPr>
      <w:framePr w:w="3515" w:h="2552" w:hSpace="170" w:vSpace="227" w:wrap="around" w:xAlign="right" w:y="1"/>
    </w:pPr>
  </w:style>
  <w:style w:type="paragraph" w:customStyle="1" w:styleId="phyC4PosRahmHalbspaltig">
    <w:name w:val="phy.C4:PosRahmHalbspaltig"/>
    <w:basedOn w:val="phyC4PosRahmVollbreit"/>
    <w:rsid w:val="00245B04"/>
    <w:pPr>
      <w:framePr w:w="5018" w:hSpace="170" w:vSpace="227" w:wrap="around" w:xAlign="right" w:yAlign="top"/>
    </w:pPr>
  </w:style>
  <w:style w:type="paragraph" w:customStyle="1" w:styleId="phyC4PosRahmMittig">
    <w:name w:val="phy.C4:PosRahmMittig"/>
    <w:basedOn w:val="phyC4PosRahmVollbreit"/>
    <w:rsid w:val="00245B04"/>
    <w:pPr>
      <w:framePr w:w="7088" w:h="2835" w:hSpace="142" w:vSpace="227" w:wrap="notBeside" w:vAnchor="page" w:hAnchor="text" w:y="3516"/>
    </w:pPr>
  </w:style>
  <w:style w:type="paragraph" w:customStyle="1" w:styleId="Phyweberschrift">
    <w:name w:val="Phywe Überschrift"/>
    <w:basedOn w:val="berschrift2"/>
    <w:next w:val="Standard"/>
    <w:uiPriority w:val="99"/>
    <w:rsid w:val="00245B04"/>
    <w:pPr>
      <w:tabs>
        <w:tab w:val="left" w:pos="2268"/>
      </w:tabs>
      <w:spacing w:before="120"/>
    </w:pPr>
    <w:rPr>
      <w:rFonts w:cs="Times New Roman"/>
      <w:i w:val="0"/>
      <w:iCs w:val="0"/>
      <w:sz w:val="22"/>
      <w:szCs w:val="20"/>
    </w:rPr>
  </w:style>
  <w:style w:type="paragraph" w:styleId="Kopfzeile">
    <w:name w:val="header"/>
    <w:basedOn w:val="Standard"/>
    <w:link w:val="KopfzeileZchn"/>
    <w:uiPriority w:val="99"/>
    <w:semiHidden/>
    <w:rsid w:val="00245B04"/>
    <w:pPr>
      <w:tabs>
        <w:tab w:val="center" w:pos="4536"/>
        <w:tab w:val="right" w:pos="9072"/>
      </w:tabs>
    </w:pPr>
  </w:style>
  <w:style w:type="character" w:customStyle="1" w:styleId="KopfzeileZchn">
    <w:name w:val="Kopfzeile Zchn"/>
    <w:basedOn w:val="Absatz-Standardschriftart"/>
    <w:link w:val="Kopfzeile"/>
    <w:uiPriority w:val="99"/>
    <w:semiHidden/>
    <w:locked/>
    <w:rsid w:val="00515F86"/>
    <w:rPr>
      <w:rFonts w:ascii="Arial" w:hAnsi="Arial" w:cs="Times New Roman"/>
      <w:sz w:val="24"/>
      <w:szCs w:val="24"/>
      <w:lang w:val="en-US" w:eastAsia="en-US"/>
    </w:rPr>
  </w:style>
  <w:style w:type="paragraph" w:customStyle="1" w:styleId="phyC4Formelzeile">
    <w:name w:val="phy.C4:Formelzeile"/>
    <w:basedOn w:val="phyC4Flietext"/>
    <w:next w:val="phyC4Flietext"/>
    <w:rsid w:val="00245B04"/>
    <w:pPr>
      <w:tabs>
        <w:tab w:val="right" w:pos="9072"/>
      </w:tabs>
      <w:spacing w:before="120" w:after="120"/>
      <w:ind w:left="851" w:right="1134"/>
      <w:jc w:val="left"/>
    </w:pPr>
  </w:style>
  <w:style w:type="character" w:customStyle="1" w:styleId="phyC4Griechisch">
    <w:name w:val="phy.C4:Griechisch"/>
    <w:basedOn w:val="Absatz-Standardschriftart"/>
    <w:uiPriority w:val="99"/>
    <w:rsid w:val="00245B04"/>
    <w:rPr>
      <w:rFonts w:ascii="Symbol" w:hAnsi="Symbol" w:cs="Times New Roman"/>
      <w:sz w:val="22"/>
      <w:vertAlign w:val="baseline"/>
    </w:rPr>
  </w:style>
  <w:style w:type="paragraph" w:customStyle="1" w:styleId="phyC4Antwortzeile">
    <w:name w:val="phy.C4:Antwortzeile"/>
    <w:basedOn w:val="phyC4Flietext"/>
    <w:uiPriority w:val="99"/>
    <w:rsid w:val="00245B04"/>
    <w:pPr>
      <w:tabs>
        <w:tab w:val="right" w:leader="dot" w:pos="10206"/>
      </w:tabs>
      <w:spacing w:before="300"/>
      <w:ind w:left="425"/>
    </w:pPr>
  </w:style>
  <w:style w:type="paragraph" w:styleId="Titel">
    <w:name w:val="Title"/>
    <w:basedOn w:val="Standard"/>
    <w:next w:val="Standard"/>
    <w:link w:val="TitelZchn"/>
    <w:uiPriority w:val="99"/>
    <w:qFormat/>
    <w:rsid w:val="004C5E8F"/>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uiPriority w:val="99"/>
    <w:locked/>
    <w:rsid w:val="004C5E8F"/>
    <w:rPr>
      <w:rFonts w:ascii="Cambria" w:hAnsi="Cambria" w:cs="Times New Roman"/>
      <w:b/>
      <w:bCs/>
      <w:kern w:val="28"/>
      <w:sz w:val="32"/>
      <w:szCs w:val="32"/>
    </w:rPr>
  </w:style>
  <w:style w:type="paragraph" w:styleId="Untertitel">
    <w:name w:val="Subtitle"/>
    <w:basedOn w:val="Standard"/>
    <w:next w:val="Standard"/>
    <w:link w:val="UntertitelZchn"/>
    <w:uiPriority w:val="99"/>
    <w:qFormat/>
    <w:rsid w:val="004C5E8F"/>
    <w:pPr>
      <w:spacing w:after="60"/>
      <w:jc w:val="center"/>
      <w:outlineLvl w:val="1"/>
    </w:pPr>
    <w:rPr>
      <w:rFonts w:ascii="Cambria" w:hAnsi="Cambria"/>
    </w:rPr>
  </w:style>
  <w:style w:type="character" w:customStyle="1" w:styleId="UntertitelZchn">
    <w:name w:val="Untertitel Zchn"/>
    <w:basedOn w:val="Absatz-Standardschriftart"/>
    <w:link w:val="Untertitel"/>
    <w:uiPriority w:val="99"/>
    <w:locked/>
    <w:rsid w:val="004C5E8F"/>
    <w:rPr>
      <w:rFonts w:ascii="Cambria" w:hAnsi="Cambria" w:cs="Times New Roman"/>
      <w:sz w:val="24"/>
      <w:szCs w:val="24"/>
    </w:rPr>
  </w:style>
  <w:style w:type="character" w:styleId="Fett">
    <w:name w:val="Strong"/>
    <w:basedOn w:val="Absatz-Standardschriftart"/>
    <w:uiPriority w:val="99"/>
    <w:qFormat/>
    <w:rsid w:val="004C5E8F"/>
    <w:rPr>
      <w:rFonts w:cs="Times New Roman"/>
      <w:b/>
      <w:bCs/>
    </w:rPr>
  </w:style>
  <w:style w:type="character" w:styleId="Hervorhebung">
    <w:name w:val="Emphasis"/>
    <w:basedOn w:val="Absatz-Standardschriftart"/>
    <w:uiPriority w:val="99"/>
    <w:qFormat/>
    <w:rsid w:val="004C5E8F"/>
    <w:rPr>
      <w:rFonts w:ascii="Calibri" w:hAnsi="Calibri" w:cs="Times New Roman"/>
      <w:b/>
      <w:i/>
      <w:iCs/>
    </w:rPr>
  </w:style>
  <w:style w:type="paragraph" w:styleId="KeinLeerraum">
    <w:name w:val="No Spacing"/>
    <w:basedOn w:val="Standard"/>
    <w:uiPriority w:val="99"/>
    <w:qFormat/>
    <w:rsid w:val="004C5E8F"/>
    <w:rPr>
      <w:szCs w:val="32"/>
    </w:rPr>
  </w:style>
  <w:style w:type="paragraph" w:styleId="Listenabsatz">
    <w:name w:val="List Paragraph"/>
    <w:basedOn w:val="Standard"/>
    <w:uiPriority w:val="99"/>
    <w:qFormat/>
    <w:rsid w:val="004C5E8F"/>
    <w:pPr>
      <w:ind w:left="720"/>
      <w:contextualSpacing/>
    </w:pPr>
  </w:style>
  <w:style w:type="paragraph" w:styleId="Anfhrungszeichen">
    <w:name w:val="Quote"/>
    <w:basedOn w:val="Standard"/>
    <w:next w:val="Standard"/>
    <w:link w:val="AnfhrungszeichenZchn"/>
    <w:uiPriority w:val="99"/>
    <w:qFormat/>
    <w:rsid w:val="004C5E8F"/>
    <w:rPr>
      <w:i/>
    </w:rPr>
  </w:style>
  <w:style w:type="character" w:customStyle="1" w:styleId="AnfhrungszeichenZchn">
    <w:name w:val="Anführungszeichen Zchn"/>
    <w:basedOn w:val="Absatz-Standardschriftart"/>
    <w:link w:val="Anfhrungszeichen"/>
    <w:uiPriority w:val="99"/>
    <w:locked/>
    <w:rsid w:val="004C5E8F"/>
    <w:rPr>
      <w:rFonts w:cs="Times New Roman"/>
      <w:i/>
      <w:sz w:val="24"/>
      <w:szCs w:val="24"/>
    </w:rPr>
  </w:style>
  <w:style w:type="paragraph" w:styleId="IntensivesAnfhrungszeichen">
    <w:name w:val="Intense Quote"/>
    <w:basedOn w:val="Standard"/>
    <w:next w:val="Standard"/>
    <w:link w:val="IntensivesAnfhrungszeichenZchn"/>
    <w:uiPriority w:val="99"/>
    <w:qFormat/>
    <w:rsid w:val="004C5E8F"/>
    <w:pPr>
      <w:ind w:left="720" w:right="720"/>
    </w:pPr>
    <w:rPr>
      <w:b/>
      <w:i/>
      <w:szCs w:val="22"/>
    </w:rPr>
  </w:style>
  <w:style w:type="character" w:customStyle="1" w:styleId="IntensivesAnfhrungszeichenZchn">
    <w:name w:val="Intensives Anführungszeichen Zchn"/>
    <w:basedOn w:val="Absatz-Standardschriftart"/>
    <w:link w:val="IntensivesAnfhrungszeichen"/>
    <w:uiPriority w:val="99"/>
    <w:locked/>
    <w:rsid w:val="004C5E8F"/>
    <w:rPr>
      <w:rFonts w:cs="Times New Roman"/>
      <w:b/>
      <w:i/>
      <w:sz w:val="24"/>
    </w:rPr>
  </w:style>
  <w:style w:type="character" w:styleId="SchwacheHervorhebung">
    <w:name w:val="Subtle Emphasis"/>
    <w:basedOn w:val="Absatz-Standardschriftart"/>
    <w:uiPriority w:val="99"/>
    <w:qFormat/>
    <w:rsid w:val="004C5E8F"/>
    <w:rPr>
      <w:rFonts w:cs="Times New Roman"/>
      <w:i/>
      <w:color w:val="5A5A5A"/>
    </w:rPr>
  </w:style>
  <w:style w:type="character" w:styleId="IntensiveHervorhebung">
    <w:name w:val="Intense Emphasis"/>
    <w:basedOn w:val="Absatz-Standardschriftart"/>
    <w:uiPriority w:val="99"/>
    <w:qFormat/>
    <w:rsid w:val="004C5E8F"/>
    <w:rPr>
      <w:rFonts w:cs="Times New Roman"/>
      <w:b/>
      <w:i/>
      <w:sz w:val="24"/>
      <w:szCs w:val="24"/>
      <w:u w:val="single"/>
    </w:rPr>
  </w:style>
  <w:style w:type="character" w:styleId="SchwacherVerweis">
    <w:name w:val="Subtle Reference"/>
    <w:basedOn w:val="Absatz-Standardschriftart"/>
    <w:uiPriority w:val="99"/>
    <w:qFormat/>
    <w:rsid w:val="004C5E8F"/>
    <w:rPr>
      <w:rFonts w:cs="Times New Roman"/>
      <w:sz w:val="24"/>
      <w:szCs w:val="24"/>
      <w:u w:val="single"/>
    </w:rPr>
  </w:style>
  <w:style w:type="character" w:styleId="IntensiverVerweis">
    <w:name w:val="Intense Reference"/>
    <w:basedOn w:val="Absatz-Standardschriftart"/>
    <w:uiPriority w:val="99"/>
    <w:qFormat/>
    <w:rsid w:val="004C5E8F"/>
    <w:rPr>
      <w:rFonts w:cs="Times New Roman"/>
      <w:b/>
      <w:sz w:val="24"/>
      <w:u w:val="single"/>
    </w:rPr>
  </w:style>
  <w:style w:type="character" w:styleId="Buchtitel">
    <w:name w:val="Book Title"/>
    <w:basedOn w:val="Absatz-Standardschriftart"/>
    <w:uiPriority w:val="99"/>
    <w:qFormat/>
    <w:rsid w:val="004C5E8F"/>
    <w:rPr>
      <w:rFonts w:ascii="Cambria" w:hAnsi="Cambria" w:cs="Times New Roman"/>
      <w:b/>
      <w:i/>
      <w:sz w:val="24"/>
      <w:szCs w:val="24"/>
    </w:rPr>
  </w:style>
  <w:style w:type="paragraph" w:styleId="Inhaltsverzeichnisberschrift">
    <w:name w:val="TOC Heading"/>
    <w:basedOn w:val="berschrift1"/>
    <w:next w:val="Standard"/>
    <w:uiPriority w:val="99"/>
    <w:qFormat/>
    <w:rsid w:val="004C5E8F"/>
    <w:pPr>
      <w:outlineLvl w:val="9"/>
    </w:pPr>
  </w:style>
  <w:style w:type="paragraph" w:styleId="Sprechblasentext">
    <w:name w:val="Balloon Text"/>
    <w:basedOn w:val="Standard"/>
    <w:link w:val="SprechblasentextZchn"/>
    <w:uiPriority w:val="99"/>
    <w:semiHidden/>
    <w:rsid w:val="004416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416C5"/>
    <w:rPr>
      <w:rFonts w:ascii="Tahoma" w:hAnsi="Tahoma" w:cs="Tahoma"/>
      <w:sz w:val="16"/>
      <w:szCs w:val="16"/>
      <w:lang w:val="en-US" w:eastAsia="en-US"/>
    </w:rPr>
  </w:style>
  <w:style w:type="character" w:styleId="Platzhaltertext">
    <w:name w:val="Placeholder Text"/>
    <w:basedOn w:val="Absatz-Standardschriftart"/>
    <w:uiPriority w:val="99"/>
    <w:semiHidden/>
    <w:rsid w:val="004416C5"/>
    <w:rPr>
      <w:rFonts w:cs="Times New Roman"/>
      <w:color w:val="808080"/>
    </w:rPr>
  </w:style>
  <w:style w:type="character" w:customStyle="1" w:styleId="article">
    <w:name w:val="article"/>
    <w:basedOn w:val="Absatz-Standardschriftart"/>
    <w:uiPriority w:val="99"/>
    <w:rsid w:val="00432CDC"/>
    <w:rPr>
      <w:rFonts w:cs="Times New Roman"/>
    </w:rPr>
  </w:style>
  <w:style w:type="table" w:styleId="Tabellengitternetz">
    <w:name w:val="Table Grid"/>
    <w:basedOn w:val="NormaleTabelle"/>
    <w:uiPriority w:val="59"/>
    <w:rsid w:val="00CD2D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elleSchattierung1">
    <w:name w:val="Helle Schattierung1"/>
    <w:basedOn w:val="NormaleTabelle"/>
    <w:uiPriority w:val="60"/>
    <w:rsid w:val="001812BB"/>
    <w:rPr>
      <w:rFonts w:ascii="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rvts13">
    <w:name w:val="rvts13"/>
    <w:basedOn w:val="Absatz-Standardschriftart"/>
    <w:uiPriority w:val="99"/>
    <w:rsid w:val="00DA3DF8"/>
    <w:rPr>
      <w:rFonts w:cs="Times New Roman"/>
    </w:rPr>
  </w:style>
  <w:style w:type="character" w:styleId="Kommentarzeichen">
    <w:name w:val="annotation reference"/>
    <w:basedOn w:val="Absatz-Standardschriftart"/>
    <w:uiPriority w:val="99"/>
    <w:semiHidden/>
    <w:locked/>
    <w:rsid w:val="00A85F94"/>
    <w:rPr>
      <w:rFonts w:cs="Times New Roman"/>
      <w:sz w:val="16"/>
      <w:szCs w:val="16"/>
    </w:rPr>
  </w:style>
  <w:style w:type="paragraph" w:styleId="Kommentartext">
    <w:name w:val="annotation text"/>
    <w:basedOn w:val="Standard"/>
    <w:link w:val="KommentartextZchn"/>
    <w:uiPriority w:val="99"/>
    <w:semiHidden/>
    <w:locked/>
    <w:rsid w:val="00A85F94"/>
    <w:rPr>
      <w:szCs w:val="20"/>
    </w:rPr>
  </w:style>
  <w:style w:type="character" w:customStyle="1" w:styleId="KommentartextZchn">
    <w:name w:val="Kommentartext Zchn"/>
    <w:basedOn w:val="Absatz-Standardschriftart"/>
    <w:link w:val="Kommentartext"/>
    <w:uiPriority w:val="99"/>
    <w:semiHidden/>
    <w:locked/>
    <w:rsid w:val="00B72DE7"/>
    <w:rPr>
      <w:rFonts w:ascii="Arial" w:hAnsi="Arial" w:cs="Times New Roman"/>
      <w:sz w:val="20"/>
      <w:szCs w:val="20"/>
      <w:lang w:val="en-US" w:eastAsia="en-US"/>
    </w:rPr>
  </w:style>
  <w:style w:type="paragraph" w:styleId="Kommentarthema">
    <w:name w:val="annotation subject"/>
    <w:basedOn w:val="Kommentartext"/>
    <w:next w:val="Kommentartext"/>
    <w:link w:val="KommentarthemaZchn"/>
    <w:uiPriority w:val="99"/>
    <w:semiHidden/>
    <w:locked/>
    <w:rsid w:val="00A85F94"/>
    <w:rPr>
      <w:b/>
      <w:bCs/>
    </w:rPr>
  </w:style>
  <w:style w:type="character" w:customStyle="1" w:styleId="KommentarthemaZchn">
    <w:name w:val="Kommentarthema Zchn"/>
    <w:basedOn w:val="KommentartextZchn"/>
    <w:link w:val="Kommentarthema"/>
    <w:uiPriority w:val="99"/>
    <w:semiHidden/>
    <w:locked/>
    <w:rsid w:val="00B72DE7"/>
    <w:rPr>
      <w:b/>
      <w:bCs/>
    </w:rPr>
  </w:style>
  <w:style w:type="paragraph" w:styleId="berarbeitung">
    <w:name w:val="Revision"/>
    <w:hidden/>
    <w:uiPriority w:val="99"/>
    <w:semiHidden/>
    <w:rsid w:val="00F27AA5"/>
    <w:rPr>
      <w:rFonts w:ascii="Arial" w:hAnsi="Arial"/>
      <w:sz w:val="20"/>
      <w:szCs w:val="24"/>
      <w:lang w:val="en-GB" w:eastAsia="en-US"/>
    </w:rPr>
  </w:style>
</w:styles>
</file>

<file path=word/webSettings.xml><?xml version="1.0" encoding="utf-8"?>
<w:webSettings xmlns:r="http://schemas.openxmlformats.org/officeDocument/2006/relationships" xmlns:w="http://schemas.openxmlformats.org/wordprocessingml/2006/main">
  <w:divs>
    <w:div w:id="108402591">
      <w:bodyDiv w:val="1"/>
      <w:marLeft w:val="0"/>
      <w:marRight w:val="0"/>
      <w:marTop w:val="0"/>
      <w:marBottom w:val="0"/>
      <w:divBdr>
        <w:top w:val="none" w:sz="0" w:space="0" w:color="auto"/>
        <w:left w:val="none" w:sz="0" w:space="0" w:color="auto"/>
        <w:bottom w:val="none" w:sz="0" w:space="0" w:color="auto"/>
        <w:right w:val="none" w:sz="0" w:space="0" w:color="auto"/>
      </w:divBdr>
    </w:div>
    <w:div w:id="218790794">
      <w:bodyDiv w:val="1"/>
      <w:marLeft w:val="0"/>
      <w:marRight w:val="0"/>
      <w:marTop w:val="0"/>
      <w:marBottom w:val="0"/>
      <w:divBdr>
        <w:top w:val="none" w:sz="0" w:space="0" w:color="auto"/>
        <w:left w:val="none" w:sz="0" w:space="0" w:color="auto"/>
        <w:bottom w:val="none" w:sz="0" w:space="0" w:color="auto"/>
        <w:right w:val="none" w:sz="0" w:space="0" w:color="auto"/>
      </w:divBdr>
    </w:div>
    <w:div w:id="948463436">
      <w:bodyDiv w:val="1"/>
      <w:marLeft w:val="0"/>
      <w:marRight w:val="0"/>
      <w:marTop w:val="0"/>
      <w:marBottom w:val="0"/>
      <w:divBdr>
        <w:top w:val="none" w:sz="0" w:space="0" w:color="auto"/>
        <w:left w:val="none" w:sz="0" w:space="0" w:color="auto"/>
        <w:bottom w:val="none" w:sz="0" w:space="0" w:color="auto"/>
        <w:right w:val="none" w:sz="0" w:space="0" w:color="auto"/>
      </w:divBdr>
    </w:div>
    <w:div w:id="1133521323">
      <w:bodyDiv w:val="1"/>
      <w:marLeft w:val="0"/>
      <w:marRight w:val="0"/>
      <w:marTop w:val="0"/>
      <w:marBottom w:val="0"/>
      <w:divBdr>
        <w:top w:val="none" w:sz="0" w:space="0" w:color="auto"/>
        <w:left w:val="none" w:sz="0" w:space="0" w:color="auto"/>
        <w:bottom w:val="none" w:sz="0" w:space="0" w:color="auto"/>
        <w:right w:val="none" w:sz="0" w:space="0" w:color="auto"/>
      </w:divBdr>
    </w:div>
    <w:div w:id="2069105621">
      <w:marLeft w:val="0"/>
      <w:marRight w:val="0"/>
      <w:marTop w:val="0"/>
      <w:marBottom w:val="0"/>
      <w:divBdr>
        <w:top w:val="none" w:sz="0" w:space="0" w:color="auto"/>
        <w:left w:val="none" w:sz="0" w:space="0" w:color="auto"/>
        <w:bottom w:val="none" w:sz="0" w:space="0" w:color="auto"/>
        <w:right w:val="none" w:sz="0" w:space="0" w:color="auto"/>
      </w:divBdr>
    </w:div>
    <w:div w:id="2069105622">
      <w:marLeft w:val="0"/>
      <w:marRight w:val="0"/>
      <w:marTop w:val="0"/>
      <w:marBottom w:val="0"/>
      <w:divBdr>
        <w:top w:val="none" w:sz="0" w:space="0" w:color="auto"/>
        <w:left w:val="none" w:sz="0" w:space="0" w:color="auto"/>
        <w:bottom w:val="none" w:sz="0" w:space="0" w:color="auto"/>
        <w:right w:val="none" w:sz="0" w:space="0" w:color="auto"/>
      </w:divBdr>
    </w:div>
    <w:div w:id="2069105623">
      <w:marLeft w:val="0"/>
      <w:marRight w:val="0"/>
      <w:marTop w:val="0"/>
      <w:marBottom w:val="0"/>
      <w:divBdr>
        <w:top w:val="none" w:sz="0" w:space="0" w:color="auto"/>
        <w:left w:val="none" w:sz="0" w:space="0" w:color="auto"/>
        <w:bottom w:val="none" w:sz="0" w:space="0" w:color="auto"/>
        <w:right w:val="none" w:sz="0" w:space="0" w:color="auto"/>
      </w:divBdr>
    </w:div>
    <w:div w:id="2069105624">
      <w:marLeft w:val="0"/>
      <w:marRight w:val="0"/>
      <w:marTop w:val="0"/>
      <w:marBottom w:val="0"/>
      <w:divBdr>
        <w:top w:val="none" w:sz="0" w:space="0" w:color="auto"/>
        <w:left w:val="none" w:sz="0" w:space="0" w:color="auto"/>
        <w:bottom w:val="none" w:sz="0" w:space="0" w:color="auto"/>
        <w:right w:val="none" w:sz="0" w:space="0" w:color="auto"/>
      </w:divBdr>
    </w:div>
    <w:div w:id="2069105625">
      <w:marLeft w:val="0"/>
      <w:marRight w:val="0"/>
      <w:marTop w:val="0"/>
      <w:marBottom w:val="0"/>
      <w:divBdr>
        <w:top w:val="none" w:sz="0" w:space="0" w:color="auto"/>
        <w:left w:val="none" w:sz="0" w:space="0" w:color="auto"/>
        <w:bottom w:val="none" w:sz="0" w:space="0" w:color="auto"/>
        <w:right w:val="none" w:sz="0" w:space="0" w:color="auto"/>
      </w:divBdr>
    </w:div>
    <w:div w:id="2069105626">
      <w:marLeft w:val="0"/>
      <w:marRight w:val="0"/>
      <w:marTop w:val="0"/>
      <w:marBottom w:val="0"/>
      <w:divBdr>
        <w:top w:val="none" w:sz="0" w:space="0" w:color="auto"/>
        <w:left w:val="none" w:sz="0" w:space="0" w:color="auto"/>
        <w:bottom w:val="none" w:sz="0" w:space="0" w:color="auto"/>
        <w:right w:val="none" w:sz="0" w:space="0" w:color="auto"/>
      </w:divBdr>
    </w:div>
    <w:div w:id="2069105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chwochau\Lokale%20Einstellungen\Temporary%20Internet%20Files\OLK2\Vorlage%20Literatur%20TESS%20exper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CC7323FA-80DF-4ADA-9304-33014080EC5C}"/>
</file>

<file path=customXml/itemProps2.xml><?xml version="1.0" encoding="utf-8"?>
<ds:datastoreItem xmlns:ds="http://schemas.openxmlformats.org/officeDocument/2006/customXml" ds:itemID="{E50FFC4F-1048-45D2-84DE-25D78599DA55}"/>
</file>

<file path=customXml/itemProps3.xml><?xml version="1.0" encoding="utf-8"?>
<ds:datastoreItem xmlns:ds="http://schemas.openxmlformats.org/officeDocument/2006/customXml" ds:itemID="{F2CDDD9E-B013-44C5-BD9D-4DE0EE26E0CF}"/>
</file>

<file path=docProps/app.xml><?xml version="1.0" encoding="utf-8"?>
<Properties xmlns="http://schemas.openxmlformats.org/officeDocument/2006/extended-properties" xmlns:vt="http://schemas.openxmlformats.org/officeDocument/2006/docPropsVTypes">
  <Template>Vorlage Literatur TESS expert1</Template>
  <TotalTime>0</TotalTime>
  <Pages>7</Pages>
  <Words>833</Words>
  <Characters>5234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Related Topics</vt:lpstr>
    </vt:vector>
  </TitlesOfParts>
  <Company>PHYWE Systeme GmbH</Company>
  <LinksUpToDate>false</LinksUpToDate>
  <CharactersWithSpaces>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Related Topics</dc:title>
  <dc:creator>agsl</dc:creator>
  <cp:lastModifiedBy>sunderkoetter</cp:lastModifiedBy>
  <cp:revision>12</cp:revision>
  <cp:lastPrinted>2011-08-03T15:15:00Z</cp:lastPrinted>
  <dcterms:created xsi:type="dcterms:W3CDTF">2012-03-13T17:30:00Z</dcterms:created>
  <dcterms:modified xsi:type="dcterms:W3CDTF">2012-05-03T08:02:00Z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