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280" w:rsidRPr="006F2879" w:rsidRDefault="002F5280" w:rsidP="002F5280">
      <w:pPr>
        <w:pStyle w:val="phyC4berschrift"/>
      </w:pPr>
      <w:r w:rsidRPr="006F2879">
        <w:t>Related topics</w:t>
      </w:r>
    </w:p>
    <w:p w:rsidR="002F5280" w:rsidRPr="006F2879" w:rsidRDefault="002F5280" w:rsidP="002F5280">
      <w:pPr>
        <w:pStyle w:val="phyC4Flietext"/>
        <w:rPr>
          <w:rFonts w:eastAsia="HelveticaNeue-Roman"/>
        </w:rPr>
      </w:pPr>
      <w:r w:rsidRPr="006F2879">
        <w:t>Beam hardening, artefacts, and algorithms</w:t>
      </w:r>
    </w:p>
    <w:p w:rsidR="002F5280" w:rsidRPr="006F2879" w:rsidRDefault="002F5280" w:rsidP="002F5280">
      <w:pPr>
        <w:pStyle w:val="phyC4berschrift"/>
      </w:pPr>
      <w:r w:rsidRPr="006F2879">
        <w:t>Principle</w:t>
      </w:r>
    </w:p>
    <w:p w:rsidR="002F5280" w:rsidRPr="006F2879" w:rsidRDefault="002F5280" w:rsidP="002F5280">
      <w:pPr>
        <w:pStyle w:val="phyC4Flietext"/>
        <w:rPr>
          <w:rFonts w:eastAsia="HelveticaNeue-Roman"/>
        </w:rPr>
      </w:pPr>
      <w:r w:rsidRPr="006F2879">
        <w:t>The CT principle is demonstrated with the aid of simple objects. In the case of very simple targets, only a few images need to be taken in order to achieve a good result. The more complicated the objects are, the more images are necessary in order to show all the details. In addition, special samples are used to demonstrate how artefacts are generated and what causes beam hardening.</w:t>
      </w:r>
    </w:p>
    <w:p w:rsidR="002F5280" w:rsidRPr="006F2879" w:rsidRDefault="002F5280" w:rsidP="002F5280">
      <w:pPr>
        <w:pStyle w:val="phyC4berschrift"/>
      </w:pPr>
      <w:r w:rsidRPr="006F2879">
        <w:t>Equipment</w:t>
      </w:r>
    </w:p>
    <w:tbl>
      <w:tblPr>
        <w:tblW w:w="0" w:type="auto"/>
        <w:tblLayout w:type="fixed"/>
        <w:tblCellMar>
          <w:left w:w="0" w:type="dxa"/>
          <w:right w:w="0" w:type="dxa"/>
        </w:tblCellMar>
        <w:tblLook w:val="0000"/>
      </w:tblPr>
      <w:tblGrid>
        <w:gridCol w:w="397"/>
        <w:gridCol w:w="5046"/>
        <w:gridCol w:w="907"/>
      </w:tblGrid>
      <w:tr w:rsidR="002F5280" w:rsidRPr="006F2879" w:rsidTr="002F5280">
        <w:trPr>
          <w:cantSplit/>
        </w:trPr>
        <w:tc>
          <w:tcPr>
            <w:tcW w:w="397" w:type="dxa"/>
            <w:noWrap/>
            <w:vAlign w:val="center"/>
          </w:tcPr>
          <w:p w:rsidR="002F5280" w:rsidRPr="006F2879" w:rsidRDefault="002F5280" w:rsidP="002F5280">
            <w:pPr>
              <w:pStyle w:val="phyC4Materialliste"/>
              <w:jc w:val="center"/>
            </w:pPr>
            <w:r w:rsidRPr="006F2879">
              <w:t>1</w:t>
            </w:r>
          </w:p>
        </w:tc>
        <w:tc>
          <w:tcPr>
            <w:tcW w:w="5046" w:type="dxa"/>
            <w:noWrap/>
            <w:vAlign w:val="bottom"/>
          </w:tcPr>
          <w:p w:rsidR="002F5280" w:rsidRPr="006F2879" w:rsidRDefault="002F5280" w:rsidP="00083A12">
            <w:pPr>
              <w:rPr>
                <w:rFonts w:eastAsiaTheme="minorHAnsi" w:cs="Arial"/>
                <w:szCs w:val="20"/>
              </w:rPr>
            </w:pPr>
            <w:r w:rsidRPr="006F2879">
              <w:t xml:space="preserve">XR 4.0 expert </w:t>
            </w:r>
            <w:r w:rsidR="00083A12">
              <w:t>set</w:t>
            </w:r>
          </w:p>
        </w:tc>
        <w:tc>
          <w:tcPr>
            <w:tcW w:w="907" w:type="dxa"/>
            <w:noWrap/>
            <w:vAlign w:val="center"/>
          </w:tcPr>
          <w:p w:rsidR="002F5280" w:rsidRPr="006F2879" w:rsidRDefault="00083A12" w:rsidP="002F5280">
            <w:pPr>
              <w:pStyle w:val="phyC4Materialliste"/>
            </w:pPr>
            <w:r>
              <w:t>09110-88</w:t>
            </w:r>
          </w:p>
        </w:tc>
      </w:tr>
      <w:tr w:rsidR="002F5280" w:rsidRPr="006F2879" w:rsidTr="002F5280">
        <w:trPr>
          <w:cantSplit/>
        </w:trPr>
        <w:tc>
          <w:tcPr>
            <w:tcW w:w="397" w:type="dxa"/>
            <w:noWrap/>
            <w:vAlign w:val="center"/>
          </w:tcPr>
          <w:p w:rsidR="002F5280" w:rsidRPr="006F2879" w:rsidRDefault="002F5280" w:rsidP="002F5280">
            <w:pPr>
              <w:pStyle w:val="phyC4Materialliste"/>
              <w:jc w:val="center"/>
            </w:pPr>
            <w:r w:rsidRPr="006F2879">
              <w:t>1</w:t>
            </w:r>
          </w:p>
        </w:tc>
        <w:tc>
          <w:tcPr>
            <w:tcW w:w="5046" w:type="dxa"/>
            <w:noWrap/>
            <w:vAlign w:val="center"/>
          </w:tcPr>
          <w:p w:rsidR="002F5280" w:rsidRPr="006F2879" w:rsidRDefault="002F5280" w:rsidP="002F5280">
            <w:pPr>
              <w:pStyle w:val="phyC4Materialliste"/>
            </w:pPr>
            <w:r w:rsidRPr="006F2879">
              <w:t>XR 4.0 XRIS</w:t>
            </w:r>
          </w:p>
        </w:tc>
        <w:tc>
          <w:tcPr>
            <w:tcW w:w="907" w:type="dxa"/>
            <w:noWrap/>
            <w:vAlign w:val="center"/>
          </w:tcPr>
          <w:p w:rsidR="002F5280" w:rsidRPr="006F2879" w:rsidRDefault="002F5280" w:rsidP="002F5280">
            <w:pPr>
              <w:pStyle w:val="phyC4Materialliste"/>
            </w:pPr>
            <w:r w:rsidRPr="006F2879">
              <w:t>09057-40</w:t>
            </w:r>
          </w:p>
        </w:tc>
      </w:tr>
      <w:tr w:rsidR="002F5280" w:rsidRPr="006F2879" w:rsidTr="002F5280">
        <w:trPr>
          <w:cantSplit/>
        </w:trPr>
        <w:tc>
          <w:tcPr>
            <w:tcW w:w="397" w:type="dxa"/>
            <w:noWrap/>
            <w:vAlign w:val="center"/>
          </w:tcPr>
          <w:p w:rsidR="002F5280" w:rsidRPr="006F2879" w:rsidRDefault="002F5280" w:rsidP="002F5280">
            <w:pPr>
              <w:pStyle w:val="phyC4Materialliste"/>
              <w:jc w:val="center"/>
            </w:pPr>
            <w:r w:rsidRPr="006F2879">
              <w:t>1</w:t>
            </w:r>
          </w:p>
        </w:tc>
        <w:tc>
          <w:tcPr>
            <w:tcW w:w="5046" w:type="dxa"/>
            <w:noWrap/>
            <w:vAlign w:val="center"/>
          </w:tcPr>
          <w:p w:rsidR="002F5280" w:rsidRPr="006F2879" w:rsidRDefault="002F5280" w:rsidP="002F5280">
            <w:pPr>
              <w:pStyle w:val="phyC4Materialliste"/>
            </w:pPr>
            <w:r w:rsidRPr="006F2879">
              <w:t xml:space="preserve">XR 4.0 </w:t>
            </w:r>
            <w:r w:rsidRPr="006F2879">
              <w:rPr>
                <w:color w:val="000000"/>
              </w:rPr>
              <w:t>XRstage</w:t>
            </w:r>
          </w:p>
        </w:tc>
        <w:tc>
          <w:tcPr>
            <w:tcW w:w="907" w:type="dxa"/>
            <w:noWrap/>
            <w:vAlign w:val="center"/>
          </w:tcPr>
          <w:p w:rsidR="002F5280" w:rsidRPr="006F2879" w:rsidRDefault="002F5280" w:rsidP="002F5280">
            <w:pPr>
              <w:pStyle w:val="phyC4Materialliste"/>
            </w:pPr>
            <w:r w:rsidRPr="006F2879">
              <w:t>09057-42</w:t>
            </w:r>
          </w:p>
        </w:tc>
      </w:tr>
      <w:tr w:rsidR="002F5280" w:rsidRPr="006F2879" w:rsidTr="002F5280">
        <w:trPr>
          <w:cantSplit/>
        </w:trPr>
        <w:tc>
          <w:tcPr>
            <w:tcW w:w="397" w:type="dxa"/>
            <w:noWrap/>
            <w:vAlign w:val="center"/>
          </w:tcPr>
          <w:p w:rsidR="002F5280" w:rsidRPr="006F2879" w:rsidRDefault="002F5280" w:rsidP="002F5280">
            <w:pPr>
              <w:pStyle w:val="phyC4Materialliste"/>
              <w:jc w:val="center"/>
            </w:pPr>
            <w:r w:rsidRPr="006F2879">
              <w:t>1</w:t>
            </w:r>
          </w:p>
        </w:tc>
        <w:tc>
          <w:tcPr>
            <w:tcW w:w="5046" w:type="dxa"/>
            <w:noWrap/>
            <w:vAlign w:val="center"/>
          </w:tcPr>
          <w:p w:rsidR="002F5280" w:rsidRPr="006F2879" w:rsidRDefault="002F5280" w:rsidP="002F5280">
            <w:pPr>
              <w:pStyle w:val="phyC4Materialliste"/>
            </w:pPr>
            <w:r w:rsidRPr="006F2879">
              <w:t>Set of accessories</w:t>
            </w:r>
          </w:p>
        </w:tc>
        <w:tc>
          <w:tcPr>
            <w:tcW w:w="907" w:type="dxa"/>
            <w:noWrap/>
            <w:vAlign w:val="center"/>
          </w:tcPr>
          <w:p w:rsidR="002F5280" w:rsidRPr="006F2879" w:rsidRDefault="002F5280" w:rsidP="002F5280">
            <w:pPr>
              <w:pStyle w:val="phyC4Materialliste"/>
            </w:pPr>
            <w:r w:rsidRPr="006F2879">
              <w:t>09005-43</w:t>
            </w:r>
          </w:p>
        </w:tc>
      </w:tr>
      <w:tr w:rsidR="002F5280" w:rsidRPr="006F2879" w:rsidTr="002F5280">
        <w:trPr>
          <w:cantSplit/>
        </w:trPr>
        <w:tc>
          <w:tcPr>
            <w:tcW w:w="397" w:type="dxa"/>
            <w:noWrap/>
            <w:vAlign w:val="center"/>
          </w:tcPr>
          <w:p w:rsidR="002F5280" w:rsidRPr="006F2879" w:rsidRDefault="002F5280" w:rsidP="002F5280">
            <w:pPr>
              <w:pStyle w:val="phyC4Materialliste"/>
              <w:jc w:val="center"/>
            </w:pPr>
          </w:p>
        </w:tc>
        <w:tc>
          <w:tcPr>
            <w:tcW w:w="5046" w:type="dxa"/>
            <w:noWrap/>
            <w:vAlign w:val="center"/>
          </w:tcPr>
          <w:p w:rsidR="002F5280" w:rsidRPr="006F2879" w:rsidRDefault="002F5280" w:rsidP="002F5280">
            <w:pPr>
              <w:pStyle w:val="phyC4Materialliste"/>
            </w:pPr>
          </w:p>
        </w:tc>
        <w:tc>
          <w:tcPr>
            <w:tcW w:w="907" w:type="dxa"/>
            <w:noWrap/>
            <w:vAlign w:val="center"/>
          </w:tcPr>
          <w:p w:rsidR="002F5280" w:rsidRPr="006F2879" w:rsidRDefault="002F5280" w:rsidP="002F5280">
            <w:pPr>
              <w:pStyle w:val="phyC4Materialliste"/>
            </w:pPr>
          </w:p>
        </w:tc>
      </w:tr>
      <w:tr w:rsidR="002F5280" w:rsidRPr="006F2879" w:rsidTr="002F5280">
        <w:trPr>
          <w:cantSplit/>
        </w:trPr>
        <w:tc>
          <w:tcPr>
            <w:tcW w:w="397" w:type="dxa"/>
            <w:noWrap/>
            <w:vAlign w:val="center"/>
          </w:tcPr>
          <w:p w:rsidR="002F5280" w:rsidRPr="006F2879" w:rsidRDefault="002F5280" w:rsidP="002F5280">
            <w:pPr>
              <w:pStyle w:val="phyC4Materialliste"/>
              <w:jc w:val="center"/>
            </w:pPr>
          </w:p>
        </w:tc>
        <w:tc>
          <w:tcPr>
            <w:tcW w:w="5046" w:type="dxa"/>
            <w:noWrap/>
            <w:vAlign w:val="center"/>
          </w:tcPr>
          <w:p w:rsidR="002F5280" w:rsidRPr="006F2879" w:rsidRDefault="002F5280" w:rsidP="002F5280">
            <w:pPr>
              <w:pStyle w:val="phyC4Materialliste"/>
            </w:pPr>
            <w:r w:rsidRPr="006F2879">
              <w:rPr>
                <w:i/>
              </w:rPr>
              <w:t>Additional equipment</w:t>
            </w:r>
          </w:p>
        </w:tc>
        <w:tc>
          <w:tcPr>
            <w:tcW w:w="907" w:type="dxa"/>
            <w:noWrap/>
            <w:vAlign w:val="center"/>
          </w:tcPr>
          <w:p w:rsidR="002F5280" w:rsidRPr="006F2879" w:rsidRDefault="002F5280" w:rsidP="002F5280">
            <w:pPr>
              <w:pStyle w:val="phyC4Materialliste"/>
            </w:pPr>
          </w:p>
        </w:tc>
      </w:tr>
      <w:tr w:rsidR="002F5280" w:rsidRPr="006F2879" w:rsidTr="002F5280">
        <w:trPr>
          <w:cantSplit/>
          <w:trHeight w:val="106"/>
        </w:trPr>
        <w:tc>
          <w:tcPr>
            <w:tcW w:w="397" w:type="dxa"/>
            <w:noWrap/>
            <w:vAlign w:val="center"/>
          </w:tcPr>
          <w:p w:rsidR="002F5280" w:rsidRPr="006F2879" w:rsidRDefault="002F5280" w:rsidP="002F5280">
            <w:pPr>
              <w:pStyle w:val="phyC4Materialliste"/>
            </w:pPr>
          </w:p>
        </w:tc>
        <w:tc>
          <w:tcPr>
            <w:tcW w:w="5046" w:type="dxa"/>
            <w:noWrap/>
            <w:vAlign w:val="center"/>
          </w:tcPr>
          <w:p w:rsidR="002F5280" w:rsidRPr="006F2879" w:rsidRDefault="002F5280" w:rsidP="00A1725E">
            <w:pPr>
              <w:pStyle w:val="phyC4Materialliste"/>
            </w:pPr>
            <w:r w:rsidRPr="006F2879">
              <w:t>PC, Windows7® or higher</w:t>
            </w:r>
          </w:p>
        </w:tc>
        <w:tc>
          <w:tcPr>
            <w:tcW w:w="907" w:type="dxa"/>
            <w:noWrap/>
            <w:vAlign w:val="center"/>
          </w:tcPr>
          <w:p w:rsidR="002F5280" w:rsidRPr="006F2879" w:rsidRDefault="002F5280" w:rsidP="002F5280">
            <w:pPr>
              <w:pStyle w:val="phyC4Materialliste"/>
            </w:pPr>
          </w:p>
        </w:tc>
      </w:tr>
    </w:tbl>
    <w:p w:rsidR="002F5280" w:rsidRPr="006F2879" w:rsidRDefault="002F5280" w:rsidP="002F5280"/>
    <w:p w:rsidR="002F5280" w:rsidRPr="006F2879" w:rsidRDefault="002F5280" w:rsidP="002F5280">
      <w:pPr>
        <w:rPr>
          <w:rFonts w:cs="Arial"/>
          <w:bCs/>
          <w:szCs w:val="22"/>
        </w:rPr>
      </w:pPr>
      <w:r w:rsidRPr="006F2879">
        <w:t xml:space="preserve">This experiment is included in the upgrade sets "XRCT computed tomography". </w:t>
      </w:r>
    </w:p>
    <w:p w:rsidR="002F5280" w:rsidRPr="006F2879" w:rsidRDefault="002F5280" w:rsidP="002F5280">
      <w:pPr>
        <w:pStyle w:val="phyC4PosRahmVollbreit"/>
        <w:framePr w:w="10231" w:h="6376" w:wrap="notBeside" w:vAnchor="page" w:hAnchor="page" w:x="939" w:y="7351"/>
      </w:pPr>
      <w:r w:rsidRPr="006F2879">
        <w:rPr>
          <w:noProof/>
          <w:lang w:val="de-DE" w:eastAsia="de-DE" w:bidi="ar-SA"/>
        </w:rPr>
        <w:drawing>
          <wp:inline distT="0" distB="0" distL="0" distR="0">
            <wp:extent cx="6496685" cy="4823939"/>
            <wp:effectExtent l="19050" t="0" r="0" b="0"/>
            <wp:docPr id="34" name="Bild 17" descr="W:\HDBILDER\091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DBILDER\09180-88.jpg"/>
                    <pic:cNvPicPr>
                      <a:picLocks noChangeAspect="1" noChangeArrowheads="1"/>
                    </pic:cNvPicPr>
                  </pic:nvPicPr>
                  <pic:blipFill>
                    <a:blip r:embed="rId7" cstate="screen"/>
                    <a:srcRect/>
                    <a:stretch>
                      <a:fillRect/>
                    </a:stretch>
                  </pic:blipFill>
                  <pic:spPr bwMode="auto">
                    <a:xfrm>
                      <a:off x="0" y="0"/>
                      <a:ext cx="6496685" cy="4823939"/>
                    </a:xfrm>
                    <a:prstGeom prst="rect">
                      <a:avLst/>
                    </a:prstGeom>
                    <a:noFill/>
                    <a:ln w="9525">
                      <a:noFill/>
                      <a:miter lim="800000"/>
                      <a:headEnd/>
                      <a:tailEnd/>
                    </a:ln>
                  </pic:spPr>
                </pic:pic>
              </a:graphicData>
            </a:graphic>
          </wp:inline>
        </w:drawing>
      </w:r>
    </w:p>
    <w:p w:rsidR="002F5280" w:rsidRPr="006F2879" w:rsidRDefault="002F5280" w:rsidP="002F5280">
      <w:pPr>
        <w:pStyle w:val="phyC4PosRahmVollbreit"/>
        <w:framePr w:w="10231" w:h="6376" w:wrap="notBeside" w:vAnchor="page" w:hAnchor="page" w:x="939" w:y="7351"/>
        <w:rPr>
          <w:sz w:val="20"/>
        </w:rPr>
      </w:pPr>
      <w:r w:rsidRPr="006F2879">
        <w:rPr>
          <w:sz w:val="20"/>
        </w:rPr>
        <w:t>Fig. 1:</w:t>
      </w:r>
      <w:r w:rsidRPr="006F2879">
        <w:tab/>
      </w:r>
      <w:r w:rsidRPr="006F2879">
        <w:rPr>
          <w:sz w:val="20"/>
        </w:rPr>
        <w:t>P2554010</w:t>
      </w:r>
      <w:r w:rsidR="00083A12">
        <w:rPr>
          <w:sz w:val="20"/>
        </w:rPr>
        <w:t>0</w:t>
      </w:r>
    </w:p>
    <w:p w:rsidR="002F5280" w:rsidRPr="006F2879" w:rsidRDefault="002F5280" w:rsidP="002F5280">
      <w:pPr>
        <w:pStyle w:val="phyC4berschrift"/>
        <w:rPr>
          <w:rFonts w:cs="Arial"/>
          <w:bCs/>
        </w:rPr>
      </w:pPr>
      <w:r w:rsidRPr="006F2879">
        <w:lastRenderedPageBreak/>
        <w:t>Tasks</w:t>
      </w:r>
    </w:p>
    <w:p w:rsidR="002F5280" w:rsidRPr="006F2879" w:rsidRDefault="002F5280" w:rsidP="002F5280">
      <w:pPr>
        <w:pStyle w:val="phyC4Flietext"/>
        <w:numPr>
          <w:ilvl w:val="0"/>
          <w:numId w:val="17"/>
        </w:numPr>
        <w:rPr>
          <w:rFonts w:eastAsia="HelveticaNeue-Roman"/>
        </w:rPr>
      </w:pPr>
      <w:r w:rsidRPr="006F2879">
        <w:t>Record a CT scan of the simple objects. While doing so, vary the number of steps.</w:t>
      </w:r>
    </w:p>
    <w:p w:rsidR="002F5280" w:rsidRPr="006F2879" w:rsidRDefault="002F5280" w:rsidP="002F5280">
      <w:pPr>
        <w:pStyle w:val="phyC4Flietext"/>
        <w:numPr>
          <w:ilvl w:val="0"/>
          <w:numId w:val="17"/>
        </w:numPr>
        <w:rPr>
          <w:rFonts w:eastAsia="HelveticaNeue-Roman"/>
        </w:rPr>
      </w:pPr>
      <w:r w:rsidRPr="006F2879">
        <w:t>Record a CT scan of the metal samples and analyse the result in view of beam hardening.</w:t>
      </w:r>
    </w:p>
    <w:p w:rsidR="002F5280" w:rsidRPr="006F2879" w:rsidRDefault="002F5280" w:rsidP="002F5280">
      <w:pPr>
        <w:pStyle w:val="phyC4berschrift"/>
        <w:rPr>
          <w:rFonts w:eastAsia="HelveticaNeue-Roman"/>
        </w:rPr>
      </w:pPr>
      <w:r w:rsidRPr="006F2879">
        <w:t>Set-up</w:t>
      </w:r>
    </w:p>
    <w:p w:rsidR="00DD13E4" w:rsidRPr="006F2879" w:rsidRDefault="00434778" w:rsidP="00DD13E4">
      <w:pPr>
        <w:pStyle w:val="phyC4PosRahmSchmal"/>
        <w:framePr w:w="3691" w:vSpace="113" w:wrap="around" w:vAnchor="page" w:hAnchor="page" w:x="7161" w:y="4246"/>
        <w:rPr>
          <w:rStyle w:val="phyC4Formelindex"/>
          <w:rFonts w:eastAsia="HelveticaNeue-Roman"/>
        </w:rPr>
      </w:pPr>
      <w:r w:rsidRPr="00434778">
        <w:rPr>
          <w:rFonts w:eastAsia="HelveticaNeue-Roman"/>
          <w:noProof/>
        </w:rPr>
        <w:pict>
          <v:oval id="_x0000_s1353" style="position:absolute;left:0;text-align:left;margin-left:115.65pt;margin-top:146.05pt;width:44.35pt;height:14.4pt;z-index:251676672" filled="f" strokecolor="red" strokeweight="1.25pt">
            <v:stroke dashstyle="dash"/>
          </v:oval>
        </w:pict>
      </w:r>
      <w:r w:rsidR="00B542B9" w:rsidRPr="006F2879">
        <w:rPr>
          <w:rFonts w:eastAsia="HelveticaNeue-Roman"/>
          <w:noProof/>
          <w:lang w:val="de-DE" w:eastAsia="de-DE" w:bidi="ar-SA"/>
        </w:rPr>
        <w:drawing>
          <wp:inline distT="0" distB="0" distL="0" distR="0">
            <wp:extent cx="2314247" cy="2920752"/>
            <wp:effectExtent l="19050" t="0" r="0" b="0"/>
            <wp:docPr id="38" name="Grafik 28"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8" cstate="screen"/>
                    <a:srcRect/>
                    <a:stretch>
                      <a:fillRect/>
                    </a:stretch>
                  </pic:blipFill>
                  <pic:spPr>
                    <a:xfrm>
                      <a:off x="0" y="0"/>
                      <a:ext cx="2323207" cy="2932061"/>
                    </a:xfrm>
                    <a:prstGeom prst="rect">
                      <a:avLst/>
                    </a:prstGeom>
                  </pic:spPr>
                </pic:pic>
              </a:graphicData>
            </a:graphic>
          </wp:inline>
        </w:drawing>
      </w:r>
    </w:p>
    <w:p w:rsidR="00DD13E4" w:rsidRPr="006F2879" w:rsidRDefault="00DD13E4" w:rsidP="00DD13E4">
      <w:pPr>
        <w:pStyle w:val="phyC4PosRahmSchmal"/>
        <w:framePr w:w="3691" w:vSpace="113" w:wrap="around" w:vAnchor="page" w:hAnchor="page" w:x="7161" w:y="4246"/>
        <w:rPr>
          <w:rStyle w:val="phyC4Formelindex"/>
          <w:rFonts w:eastAsia="HelveticaNeue-Roman"/>
          <w:sz w:val="20"/>
          <w:vertAlign w:val="baseline"/>
        </w:rPr>
      </w:pPr>
      <w:r w:rsidRPr="006F2879">
        <w:rPr>
          <w:rStyle w:val="phyC4Formelindex"/>
          <w:sz w:val="20"/>
          <w:vertAlign w:val="baseline"/>
        </w:rPr>
        <w:t>Fig. 3: Connector inside the experiment chamber</w:t>
      </w:r>
    </w:p>
    <w:p w:rsidR="002F5280" w:rsidRPr="006F2879" w:rsidRDefault="002F5280" w:rsidP="002F5280">
      <w:pPr>
        <w:pStyle w:val="phyC4Flietext"/>
        <w:rPr>
          <w:rFonts w:eastAsia="HelveticaNeue-Roman"/>
        </w:rPr>
      </w:pPr>
      <w:r w:rsidRPr="006F2879">
        <w:rPr>
          <w:rStyle w:val="phyC4Formelindex"/>
          <w:rFonts w:ascii="Arial" w:hAnsi="Arial"/>
          <w:sz w:val="22"/>
          <w:vertAlign w:val="baseline"/>
        </w:rPr>
        <w:t xml:space="preserve">Connect the rotary stage XRstage to the corresponding connector in the experiment chamber (see the marking in Fig. 3). Connect the X-ray camera XRIS directly to the PC by way of a USB cable. </w:t>
      </w:r>
      <w:r w:rsidRPr="006F2879">
        <w:t>The PC and X-ray unit are connected by way of the data cable and via the USB port (the co</w:t>
      </w:r>
      <w:r w:rsidRPr="006F2879">
        <w:t>r</w:t>
      </w:r>
      <w:r w:rsidRPr="006F2879">
        <w:t>responding connector on the X-ray unit is marked in Fig. 2). Fa</w:t>
      </w:r>
      <w:r w:rsidRPr="006F2879">
        <w:t>s</w:t>
      </w:r>
      <w:r w:rsidRPr="006F2879">
        <w:t>ten the rotary stage to the motor with the aid of the small knurled screw. Ensure that the selected object is securely connected to the stage and that it cannot change its position during the scan.</w:t>
      </w:r>
    </w:p>
    <w:p w:rsidR="002F5280" w:rsidRPr="006F2879" w:rsidRDefault="002F5280" w:rsidP="002F5280">
      <w:pPr>
        <w:pStyle w:val="phyC4berschrift"/>
        <w:rPr>
          <w:rStyle w:val="phyC4Formelindex"/>
          <w:rFonts w:ascii="Arial" w:eastAsia="HelveticaNeue-Roman" w:hAnsi="Arial"/>
          <w:sz w:val="24"/>
          <w:vertAlign w:val="baseline"/>
        </w:rPr>
      </w:pPr>
      <w:r w:rsidRPr="006F2879">
        <w:rPr>
          <w:rStyle w:val="phyC4Formelindex"/>
          <w:rFonts w:ascii="Arial" w:hAnsi="Arial"/>
          <w:sz w:val="24"/>
          <w:vertAlign w:val="baseline"/>
        </w:rPr>
        <w:t>Note</w:t>
      </w:r>
    </w:p>
    <w:p w:rsidR="002F5280" w:rsidRPr="006F2879" w:rsidRDefault="00434778" w:rsidP="002F5280">
      <w:pPr>
        <w:pStyle w:val="phyC4PosRahmVollbreit"/>
        <w:framePr w:h="5415" w:vSpace="113" w:wrap="notBeside" w:vAnchor="page" w:hAnchor="page" w:x="517" w:y="9350"/>
        <w:tabs>
          <w:tab w:val="clear" w:pos="737"/>
        </w:tabs>
        <w:spacing w:before="40" w:after="100"/>
        <w:ind w:left="0" w:firstLine="0"/>
        <w:rPr>
          <w:sz w:val="20"/>
        </w:rPr>
      </w:pPr>
      <w:r w:rsidRPr="00434778">
        <w:rPr>
          <w:noProof/>
        </w:rPr>
        <w:pict>
          <v:shapetype id="_x0000_t32" coordsize="21600,21600" o:spt="32" o:oned="t" path="m,l21600,21600e" filled="f">
            <v:path arrowok="t" fillok="f" o:connecttype="none"/>
            <o:lock v:ext="edit" shapetype="t"/>
          </v:shapetype>
          <v:shape id="_x0000_s1345" type="#_x0000_t32" style="position:absolute;margin-left:278.5pt;margin-top:129.4pt;width:51.15pt;height:66.55pt;z-index:251670528" o:connectortype="straight" strokecolor="red">
            <v:stroke endarrow="block"/>
          </v:shape>
        </w:pict>
      </w:r>
      <w:r w:rsidRPr="00434778">
        <w:rPr>
          <w:noProof/>
        </w:rPr>
        <w:pict>
          <v:shapetype id="_x0000_t202" coordsize="21600,21600" o:spt="202" path="m,l,21600r21600,l21600,xe">
            <v:stroke joinstyle="miter"/>
            <v:path gradientshapeok="t" o:connecttype="rect"/>
          </v:shapetype>
          <v:shape id="_x0000_s1346" type="#_x0000_t202" style="position:absolute;margin-left:221.45pt;margin-top:86.65pt;width:87.75pt;height:42.75pt;z-index:251671552" fillcolor="white [3212]" stroked="f">
            <v:fill opacity=".5"/>
            <v:textbox style="mso-next-textbox:#_x0000_s1346">
              <w:txbxContent>
                <w:p w:rsidR="00F56B7A" w:rsidRPr="00DD13E4" w:rsidRDefault="00F56B7A" w:rsidP="002F5280">
                  <w:pPr>
                    <w:rPr>
                      <w:rFonts w:cs="Arial"/>
                      <w:color w:val="FF0000"/>
                    </w:rPr>
                  </w:pPr>
                  <w:r>
                    <w:rPr>
                      <w:color w:val="FF0000"/>
                    </w:rPr>
                    <w:t>Knurled screw for fastening the stage</w:t>
                  </w:r>
                </w:p>
              </w:txbxContent>
            </v:textbox>
          </v:shape>
        </w:pict>
      </w:r>
      <w:r w:rsidRPr="00434778">
        <w:rPr>
          <w:noProof/>
        </w:rPr>
        <w:pict>
          <v:shape id="_x0000_s1336" type="#_x0000_t32" style="position:absolute;margin-left:240.9pt;margin-top:190.95pt;width:68.3pt;height:18.05pt;z-index:251672576" o:connectortype="straight" strokecolor="red">
            <v:stroke endarrow="block"/>
          </v:shape>
        </w:pict>
      </w:r>
      <w:r w:rsidRPr="00434778">
        <w:rPr>
          <w:noProof/>
        </w:rPr>
        <w:pict>
          <v:shape id="_x0000_s1337" type="#_x0000_t202" style="position:absolute;margin-left:184.7pt;margin-top:182.45pt;width:71.25pt;height:33pt;z-index:251673600" fillcolor="white [3212]" stroked="f">
            <v:fill opacity=".5"/>
            <v:textbox style="mso-next-textbox:#_x0000_s1337">
              <w:txbxContent>
                <w:p w:rsidR="00F56B7A" w:rsidRPr="00DD13E4" w:rsidRDefault="00F56B7A" w:rsidP="002F5280">
                  <w:pPr>
                    <w:rPr>
                      <w:rFonts w:cs="Arial"/>
                      <w:color w:val="FF0000"/>
                    </w:rPr>
                  </w:pPr>
                  <w:r>
                    <w:rPr>
                      <w:color w:val="FF0000"/>
                    </w:rPr>
                    <w:t>Rotary stage</w:t>
                  </w:r>
                </w:p>
              </w:txbxContent>
            </v:textbox>
          </v:shape>
        </w:pict>
      </w:r>
      <w:r w:rsidRPr="00434778">
        <w:rPr>
          <w:noProof/>
        </w:rPr>
        <w:pict>
          <v:group id="_x0000_s1338" style="position:absolute;margin-left:401.15pt;margin-top:158.4pt;width:85pt;height:71.05pt;z-index:251667456" coordorigin="7546,10858" coordsize="1700,1421">
            <v:shape id="_x0000_s1339" type="#_x0000_t32" style="position:absolute;left:7546;top:10858;width:645;height:651;flip:x y" o:connectortype="straight" strokecolor="red">
              <v:stroke endarrow="block"/>
            </v:shape>
            <v:shape id="_x0000_s1340" type="#_x0000_t202" style="position:absolute;left:7546;top:11589;width:1700;height:690" fillcolor="white [3212]" stroked="f">
              <v:fill opacity=".5"/>
              <v:textbox style="mso-next-textbox:#_x0000_s1340">
                <w:txbxContent>
                  <w:p w:rsidR="00F56B7A" w:rsidRPr="00DD13E4" w:rsidRDefault="00F56B7A" w:rsidP="002F5280">
                    <w:pPr>
                      <w:rPr>
                        <w:rFonts w:cs="Arial"/>
                        <w:color w:val="FF0000"/>
                      </w:rPr>
                    </w:pPr>
                    <w:r>
                      <w:rPr>
                        <w:color w:val="FF0000"/>
                      </w:rPr>
                      <w:t>XRIS on holder</w:t>
                    </w:r>
                  </w:p>
                </w:txbxContent>
              </v:textbox>
            </v:shape>
          </v:group>
        </w:pict>
      </w:r>
      <w:r w:rsidR="00B542B9" w:rsidRPr="006F2879">
        <w:rPr>
          <w:noProof/>
          <w:sz w:val="20"/>
          <w:lang w:val="de-DE" w:eastAsia="de-DE" w:bidi="ar-SA"/>
        </w:rPr>
        <w:drawing>
          <wp:inline distT="0" distB="0" distL="0" distR="0">
            <wp:extent cx="6716019" cy="3646968"/>
            <wp:effectExtent l="19050" t="0" r="8631" b="0"/>
            <wp:docPr id="36" name="Bild 17" descr="W:\HDBILDER\091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DBILDER\09180-88.jpg"/>
                    <pic:cNvPicPr>
                      <a:picLocks noChangeAspect="1" noChangeArrowheads="1"/>
                    </pic:cNvPicPr>
                  </pic:nvPicPr>
                  <pic:blipFill>
                    <a:blip r:embed="rId9" cstate="screen"/>
                    <a:srcRect/>
                    <a:stretch>
                      <a:fillRect/>
                    </a:stretch>
                  </pic:blipFill>
                  <pic:spPr bwMode="auto">
                    <a:xfrm>
                      <a:off x="0" y="0"/>
                      <a:ext cx="6716021" cy="3646969"/>
                    </a:xfrm>
                    <a:prstGeom prst="rect">
                      <a:avLst/>
                    </a:prstGeom>
                    <a:noFill/>
                    <a:ln w="9525">
                      <a:noFill/>
                      <a:miter lim="800000"/>
                      <a:headEnd/>
                      <a:tailEnd/>
                    </a:ln>
                  </pic:spPr>
                </pic:pic>
              </a:graphicData>
            </a:graphic>
          </wp:inline>
        </w:drawing>
      </w:r>
    </w:p>
    <w:p w:rsidR="002F5280" w:rsidRPr="006F2879" w:rsidRDefault="002F5280" w:rsidP="002F5280">
      <w:pPr>
        <w:pStyle w:val="phyC4PosRahmVollbreit"/>
        <w:framePr w:h="5415" w:vSpace="113" w:wrap="notBeside" w:vAnchor="page" w:hAnchor="page" w:x="517" w:y="9350"/>
        <w:tabs>
          <w:tab w:val="clear" w:pos="737"/>
        </w:tabs>
        <w:spacing w:before="60" w:after="0"/>
        <w:ind w:left="0" w:firstLine="0"/>
        <w:rPr>
          <w:sz w:val="20"/>
        </w:rPr>
      </w:pPr>
      <w:r w:rsidRPr="006F2879">
        <w:rPr>
          <w:sz w:val="20"/>
        </w:rPr>
        <w:t xml:space="preserve"> Fig. 4: Set-up in the X-ray unit  </w:t>
      </w:r>
    </w:p>
    <w:p w:rsidR="002F5280" w:rsidRPr="006F2879" w:rsidRDefault="002F5280" w:rsidP="002F5280">
      <w:pPr>
        <w:pStyle w:val="phyC4Flietext"/>
        <w:rPr>
          <w:rFonts w:eastAsia="HelveticaNeue-Roman"/>
        </w:rPr>
      </w:pPr>
      <w:r w:rsidRPr="006F2879">
        <w:rPr>
          <w:rStyle w:val="phyC4Formelindex"/>
          <w:rFonts w:ascii="Arial" w:hAnsi="Arial"/>
          <w:sz w:val="22"/>
          <w:vertAlign w:val="baseline"/>
        </w:rPr>
        <w:t>Details concerning the operation of the X-ray unit and its CT a</w:t>
      </w:r>
      <w:r w:rsidRPr="006F2879">
        <w:rPr>
          <w:rStyle w:val="phyC4Formelindex"/>
          <w:rFonts w:ascii="Arial" w:hAnsi="Arial"/>
          <w:sz w:val="22"/>
          <w:vertAlign w:val="baseline"/>
        </w:rPr>
        <w:t>c</w:t>
      </w:r>
      <w:r w:rsidRPr="006F2879">
        <w:rPr>
          <w:rStyle w:val="phyC4Formelindex"/>
          <w:rFonts w:ascii="Arial" w:hAnsi="Arial"/>
          <w:sz w:val="22"/>
          <w:vertAlign w:val="baseline"/>
        </w:rPr>
        <w:t>cessories can be found in the respective operating instructions.</w:t>
      </w:r>
    </w:p>
    <w:p w:rsidR="002F5280" w:rsidRPr="006F2879" w:rsidRDefault="00434778" w:rsidP="002F5280">
      <w:pPr>
        <w:pStyle w:val="phyC4PosRahmHalbspaltig"/>
        <w:framePr w:wrap="around" w:vAnchor="page" w:hAnchor="page" w:x="6311" w:y="1890"/>
        <w:rPr>
          <w:rStyle w:val="phyC4Formelindex"/>
          <w:rFonts w:eastAsia="HelveticaNeue-Roman"/>
        </w:rPr>
      </w:pPr>
      <w:r w:rsidRPr="00434778">
        <w:rPr>
          <w:rFonts w:eastAsia="HelveticaNeue-Roman"/>
        </w:rPr>
        <w:pict>
          <v:oval id="_x0000_s1326" style="position:absolute;left:0;text-align:left;margin-left:39.95pt;margin-top:52.4pt;width:17.3pt;height:18.75pt;z-index:251658240" filled="f" strokecolor="red" strokeweight="1.25pt">
            <v:stroke dashstyle="dash"/>
          </v:oval>
        </w:pict>
      </w:r>
      <w:r w:rsidR="00B542B9" w:rsidRPr="006F2879">
        <w:rPr>
          <w:rStyle w:val="phyC4Formelindex"/>
          <w:rFonts w:eastAsia="HelveticaNeue-Roman"/>
          <w:noProof/>
          <w:lang w:val="de-DE" w:eastAsia="de-DE" w:bidi="ar-SA"/>
        </w:rPr>
        <w:drawing>
          <wp:inline distT="0" distB="0" distL="0" distR="0">
            <wp:extent cx="3148642" cy="1287899"/>
            <wp:effectExtent l="19050" t="0" r="0" b="0"/>
            <wp:docPr id="13"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0" cstate="screen"/>
                    <a:srcRect/>
                    <a:stretch>
                      <a:fillRect/>
                    </a:stretch>
                  </pic:blipFill>
                  <pic:spPr>
                    <a:xfrm>
                      <a:off x="0" y="0"/>
                      <a:ext cx="3148642" cy="1287899"/>
                    </a:xfrm>
                    <a:prstGeom prst="rect">
                      <a:avLst/>
                    </a:prstGeom>
                  </pic:spPr>
                </pic:pic>
              </a:graphicData>
            </a:graphic>
          </wp:inline>
        </w:drawing>
      </w:r>
    </w:p>
    <w:p w:rsidR="002F5280" w:rsidRPr="006F2879" w:rsidRDefault="002F5280" w:rsidP="002F5280">
      <w:pPr>
        <w:pStyle w:val="phyC4PosRahmHalbspaltig"/>
        <w:framePr w:wrap="around" w:vAnchor="page" w:hAnchor="page" w:x="6311" w:y="1890"/>
        <w:rPr>
          <w:rStyle w:val="phyC4Formelindex"/>
          <w:rFonts w:eastAsia="HelveticaNeue-Roman"/>
          <w:sz w:val="20"/>
          <w:vertAlign w:val="baseline"/>
        </w:rPr>
      </w:pPr>
      <w:r w:rsidRPr="006F2879">
        <w:rPr>
          <w:rStyle w:val="phyC4Formelindex"/>
          <w:sz w:val="20"/>
          <w:vertAlign w:val="baseline"/>
        </w:rPr>
        <w:t>Fig. 2: Connection of the computer</w:t>
      </w:r>
    </w:p>
    <w:p w:rsidR="00E87B84" w:rsidRPr="006F2879" w:rsidRDefault="00E87B84">
      <w:pPr>
        <w:rPr>
          <w:b/>
          <w:sz w:val="24"/>
          <w:szCs w:val="22"/>
        </w:rPr>
      </w:pPr>
      <w:r w:rsidRPr="006F2879">
        <w:br w:type="page"/>
      </w:r>
    </w:p>
    <w:p w:rsidR="002F5280" w:rsidRPr="006F2879" w:rsidRDefault="002F5280" w:rsidP="002F5280">
      <w:pPr>
        <w:pStyle w:val="phyC4berschrift"/>
        <w:rPr>
          <w:rStyle w:val="phyC4Formelindex"/>
        </w:rPr>
      </w:pPr>
      <w:r w:rsidRPr="006F2879">
        <w:lastRenderedPageBreak/>
        <w:t>Procedure</w:t>
      </w:r>
    </w:p>
    <w:p w:rsidR="002F5280" w:rsidRPr="006F2879" w:rsidRDefault="002F5280" w:rsidP="002F5280">
      <w:pPr>
        <w:pStyle w:val="phyC4Aufzhlung"/>
        <w:rPr>
          <w:rStyle w:val="phyC4Formelindex"/>
          <w:rFonts w:ascii="Arial" w:eastAsia="HelveticaNeue-Roman" w:hAnsi="Arial"/>
          <w:sz w:val="22"/>
          <w:vertAlign w:val="baseline"/>
        </w:rPr>
      </w:pPr>
      <w:r w:rsidRPr="006F2879">
        <w:rPr>
          <w:rStyle w:val="phyC4Formelindex"/>
          <w:rFonts w:ascii="Arial" w:hAnsi="Arial"/>
          <w:sz w:val="22"/>
          <w:vertAlign w:val="baseline"/>
        </w:rPr>
        <w:t xml:space="preserve">Start the </w:t>
      </w:r>
      <w:r w:rsidRPr="006F2879">
        <w:rPr>
          <w:rStyle w:val="phyC4Formelindex"/>
          <w:rFonts w:ascii="Arial" w:hAnsi="Arial" w:hint="eastAsia"/>
          <w:sz w:val="22"/>
          <w:vertAlign w:val="baseline"/>
        </w:rPr>
        <w:t>"</w:t>
      </w:r>
      <w:r w:rsidRPr="006F2879">
        <w:rPr>
          <w:rStyle w:val="phyC4Formelindex"/>
          <w:rFonts w:ascii="Arial" w:hAnsi="Arial"/>
          <w:sz w:val="22"/>
          <w:vertAlign w:val="baseline"/>
        </w:rPr>
        <w:t>measure CT" program. The program displays a dialog box requesting the user to calibrate the camera. Remove any objects located between the camera and the X-ray source. Lock the door and click the "Calibrate" button (1) in the software.</w:t>
      </w:r>
    </w:p>
    <w:p w:rsidR="00502671" w:rsidRPr="006F2879" w:rsidRDefault="00502671" w:rsidP="00502671">
      <w:pPr>
        <w:pStyle w:val="phyC4Aufzhlung"/>
        <w:numPr>
          <w:ilvl w:val="0"/>
          <w:numId w:val="0"/>
        </w:numPr>
        <w:ind w:left="284"/>
        <w:rPr>
          <w:rStyle w:val="phyC4Formelindex"/>
          <w:rFonts w:ascii="Arial" w:eastAsia="HelveticaNeue-Roman" w:hAnsi="Arial"/>
          <w:sz w:val="22"/>
          <w:vertAlign w:val="baseline"/>
        </w:rPr>
      </w:pPr>
    </w:p>
    <w:p w:rsidR="00502671" w:rsidRPr="006F2879" w:rsidRDefault="00502671" w:rsidP="00502671">
      <w:pPr>
        <w:pStyle w:val="phyC4Zwischenberschrift"/>
        <w:rPr>
          <w:rStyle w:val="phyC4Formelindex"/>
          <w:rFonts w:ascii="Arial" w:eastAsia="HelveticaNeue-Roman" w:hAnsi="Arial"/>
          <w:sz w:val="22"/>
          <w:vertAlign w:val="baseline"/>
        </w:rPr>
      </w:pPr>
      <w:r w:rsidRPr="006F2879">
        <w:rPr>
          <w:rStyle w:val="phyC4Formelindex"/>
          <w:rFonts w:ascii="Arial" w:hAnsi="Arial"/>
          <w:sz w:val="22"/>
          <w:vertAlign w:val="baseline"/>
        </w:rPr>
        <w:t>1</w:t>
      </w:r>
      <w:r w:rsidR="00B53588" w:rsidRPr="006F2879">
        <w:rPr>
          <w:rStyle w:val="phyC4Formelindex"/>
          <w:rFonts w:ascii="Arial" w:hAnsi="Arial"/>
          <w:sz w:val="22"/>
          <w:vertAlign w:val="superscript"/>
        </w:rPr>
        <w:t>st</w:t>
      </w:r>
      <w:r w:rsidR="00B53588" w:rsidRPr="006F2879">
        <w:rPr>
          <w:rStyle w:val="phyC4Formelindex"/>
          <w:rFonts w:ascii="Arial" w:hAnsi="Arial"/>
          <w:sz w:val="22"/>
          <w:vertAlign w:val="baseline"/>
        </w:rPr>
        <w:t xml:space="preserve"> m</w:t>
      </w:r>
      <w:r w:rsidRPr="006F2879">
        <w:rPr>
          <w:rStyle w:val="phyC4Formelindex"/>
          <w:rFonts w:ascii="Arial" w:hAnsi="Arial"/>
          <w:sz w:val="22"/>
          <w:vertAlign w:val="baseline"/>
        </w:rPr>
        <w:t>ode: "Live image and settings", Fig. 5</w:t>
      </w:r>
    </w:p>
    <w:p w:rsidR="00DD13E4" w:rsidRPr="006F2879" w:rsidRDefault="00DD13E4" w:rsidP="00DD13E4">
      <w:pPr>
        <w:pStyle w:val="phyC4Aufzhlung"/>
        <w:rPr>
          <w:rStyle w:val="phyC4Formelindex"/>
          <w:rFonts w:ascii="Arial" w:eastAsia="HelveticaNeue-Roman" w:hAnsi="Arial"/>
          <w:sz w:val="22"/>
          <w:vertAlign w:val="baseline"/>
        </w:rPr>
      </w:pPr>
      <w:r w:rsidRPr="006F2879">
        <w:rPr>
          <w:rStyle w:val="phyC4Formelindex"/>
          <w:rFonts w:ascii="Arial" w:hAnsi="Arial"/>
          <w:sz w:val="22"/>
          <w:vertAlign w:val="baseline"/>
        </w:rPr>
        <w:t>Adjust the distance between the source and the object (2) or between the source and the camera (3). Select 200 projections per 360° (4).</w:t>
      </w:r>
    </w:p>
    <w:p w:rsidR="00E87B84" w:rsidRPr="006F2879" w:rsidRDefault="00434778" w:rsidP="00E87B84">
      <w:pPr>
        <w:pStyle w:val="phyC4PosRahmVollbreit"/>
        <w:framePr w:wrap="notBeside" w:vAnchor="page" w:hAnchor="page" w:x="1119" w:y="5256"/>
        <w:rPr>
          <w:rStyle w:val="phyC4Formelindex"/>
          <w:rFonts w:ascii="Arial" w:eastAsia="HelveticaNeue-Roman" w:hAnsi="Arial"/>
          <w:sz w:val="22"/>
          <w:vertAlign w:val="baseline"/>
        </w:rPr>
      </w:pPr>
      <w:r w:rsidRPr="00434778">
        <w:rPr>
          <w:rFonts w:eastAsia="HelveticaNeue-Roman"/>
          <w:noProof/>
        </w:rPr>
        <w:pict>
          <v:shape id="_x0000_s1445" type="#_x0000_t32" style="position:absolute;left:0;text-align:left;margin-left:167.25pt;margin-top:38.15pt;width:46.2pt;height:2.1pt;flip:x;z-index:251689984" o:connectortype="straight" strokecolor="red">
            <v:stroke endarrow="block"/>
          </v:shape>
        </w:pict>
      </w:r>
      <w:r w:rsidRPr="00434778">
        <w:rPr>
          <w:rFonts w:eastAsia="HelveticaNeue-Roman"/>
          <w:noProof/>
        </w:rPr>
        <w:pict>
          <v:shape id="_x0000_s1444" type="#_x0000_t202" style="position:absolute;left:0;text-align:left;margin-left:213.45pt;margin-top:19.65pt;width:30.45pt;height:20.6pt;z-index:251688960" fillcolor="white [3212]" stroked="f">
            <v:fill opacity=".5"/>
            <v:textbox style="mso-next-textbox:#_x0000_s1444">
              <w:txbxContent>
                <w:p w:rsidR="00E87B84" w:rsidRPr="00DD13E4" w:rsidRDefault="00E87B84" w:rsidP="00DD13E4">
                  <w:pPr>
                    <w:rPr>
                      <w:rFonts w:cs="Arial"/>
                      <w:b/>
                      <w:color w:val="FF0000"/>
                      <w:sz w:val="28"/>
                      <w:szCs w:val="28"/>
                    </w:rPr>
                  </w:pPr>
                  <w:r>
                    <w:rPr>
                      <w:b/>
                      <w:color w:val="FF0000"/>
                      <w:sz w:val="28"/>
                    </w:rPr>
                    <w:t>6</w:t>
                  </w:r>
                </w:p>
              </w:txbxContent>
            </v:textbox>
          </v:shape>
        </w:pict>
      </w:r>
      <w:r w:rsidRPr="00434778">
        <w:rPr>
          <w:rFonts w:eastAsia="HelveticaNeue-Roman"/>
          <w:noProof/>
        </w:rPr>
        <w:pict>
          <v:shape id="_x0000_s1443" type="#_x0000_t202" style="position:absolute;left:0;text-align:left;margin-left:227.25pt;margin-top:121.55pt;width:30.45pt;height:20.6pt;z-index:251687936" fillcolor="white [3212]" stroked="f">
            <v:fill opacity=".5"/>
            <v:textbox style="mso-next-textbox:#_x0000_s1443">
              <w:txbxContent>
                <w:p w:rsidR="00E87B84" w:rsidRPr="00DD13E4" w:rsidRDefault="00E87B84" w:rsidP="00DD13E4">
                  <w:pPr>
                    <w:rPr>
                      <w:rFonts w:cs="Arial"/>
                      <w:b/>
                      <w:color w:val="FF0000"/>
                      <w:sz w:val="28"/>
                      <w:szCs w:val="28"/>
                    </w:rPr>
                  </w:pPr>
                  <w:r>
                    <w:rPr>
                      <w:b/>
                      <w:color w:val="FF0000"/>
                      <w:sz w:val="28"/>
                    </w:rPr>
                    <w:t>5</w:t>
                  </w:r>
                </w:p>
              </w:txbxContent>
            </v:textbox>
          </v:shape>
        </w:pict>
      </w:r>
      <w:r w:rsidRPr="00434778">
        <w:rPr>
          <w:rFonts w:eastAsia="HelveticaNeue-Roman"/>
          <w:noProof/>
        </w:rPr>
        <w:pict>
          <v:shape id="_x0000_s1442" type="#_x0000_t32" style="position:absolute;left:0;text-align:left;margin-left:167.25pt;margin-top:72.95pt;width:60pt;height:48.6pt;flip:x y;z-index:251686912" o:connectortype="straight" strokecolor="red">
            <v:stroke endarrow="block"/>
          </v:shape>
        </w:pict>
      </w:r>
      <w:r w:rsidRPr="00434778">
        <w:rPr>
          <w:rFonts w:eastAsia="HelveticaNeue-Roman"/>
          <w:noProof/>
        </w:rPr>
        <w:pict>
          <v:shape id="_x0000_s1441" type="#_x0000_t202" style="position:absolute;left:0;text-align:left;margin-left:160.3pt;margin-top:209.45pt;width:30.45pt;height:20.6pt;z-index:251685888" fillcolor="white [3212]" stroked="f">
            <v:fill opacity=".5"/>
            <v:textbox style="mso-next-textbox:#_x0000_s1441">
              <w:txbxContent>
                <w:p w:rsidR="00E87B84" w:rsidRPr="00DD13E4" w:rsidRDefault="00E87B84" w:rsidP="00DD13E4">
                  <w:pPr>
                    <w:rPr>
                      <w:rFonts w:cs="Arial"/>
                      <w:b/>
                      <w:color w:val="FF0000"/>
                      <w:sz w:val="28"/>
                      <w:szCs w:val="28"/>
                    </w:rPr>
                  </w:pPr>
                  <w:r>
                    <w:rPr>
                      <w:b/>
                      <w:color w:val="FF0000"/>
                      <w:sz w:val="28"/>
                    </w:rPr>
                    <w:t>4</w:t>
                  </w:r>
                </w:p>
              </w:txbxContent>
            </v:textbox>
          </v:shape>
        </w:pict>
      </w:r>
      <w:r w:rsidRPr="00434778">
        <w:rPr>
          <w:rFonts w:eastAsia="HelveticaNeue-Roman"/>
          <w:noProof/>
        </w:rPr>
        <w:pict>
          <v:shape id="_x0000_s1439" type="#_x0000_t202" style="position:absolute;left:0;text-align:left;margin-left:160.3pt;margin-top:240.3pt;width:30.45pt;height:20.6pt;z-index:251683840" fillcolor="white [3212]" stroked="f">
            <v:fill opacity=".5"/>
            <v:textbox style="mso-next-textbox:#_x0000_s1439">
              <w:txbxContent>
                <w:p w:rsidR="00E87B84" w:rsidRPr="00DD13E4" w:rsidRDefault="00E87B84" w:rsidP="00DD13E4">
                  <w:pPr>
                    <w:rPr>
                      <w:rFonts w:cs="Arial"/>
                      <w:b/>
                      <w:color w:val="FF0000"/>
                      <w:sz w:val="28"/>
                      <w:szCs w:val="28"/>
                    </w:rPr>
                  </w:pPr>
                  <w:r>
                    <w:rPr>
                      <w:b/>
                      <w:color w:val="FF0000"/>
                      <w:sz w:val="28"/>
                    </w:rPr>
                    <w:t>3</w:t>
                  </w:r>
                </w:p>
              </w:txbxContent>
            </v:textbox>
          </v:shape>
        </w:pict>
      </w:r>
      <w:r w:rsidRPr="00434778">
        <w:rPr>
          <w:rFonts w:eastAsia="HelveticaNeue-Roman"/>
          <w:noProof/>
        </w:rPr>
        <w:pict>
          <v:shape id="_x0000_s1440" type="#_x0000_t32" style="position:absolute;left:0;text-align:left;margin-left:82.3pt;margin-top:255.3pt;width:78pt;height:23.2pt;flip:x;z-index:251684864" o:connectortype="straight" strokecolor="red">
            <v:stroke endarrow="block"/>
          </v:shape>
        </w:pict>
      </w:r>
      <w:r w:rsidRPr="00434778">
        <w:rPr>
          <w:rFonts w:eastAsia="HelveticaNeue-Roman"/>
          <w:noProof/>
        </w:rPr>
        <w:pict>
          <v:shape id="_x0000_s1437" type="#_x0000_t202" style="position:absolute;left:0;text-align:left;margin-left:317.25pt;margin-top:52.35pt;width:30.45pt;height:20.6pt;z-index:251681792" fillcolor="white [3212]" stroked="f">
            <v:fill opacity=".5"/>
            <v:textbox style="mso-next-textbox:#_x0000_s1437">
              <w:txbxContent>
                <w:p w:rsidR="00E87B84" w:rsidRPr="00DD13E4" w:rsidRDefault="00E87B84" w:rsidP="00DD13E4">
                  <w:pPr>
                    <w:rPr>
                      <w:rFonts w:cs="Arial"/>
                      <w:b/>
                      <w:color w:val="FF0000"/>
                      <w:sz w:val="28"/>
                      <w:szCs w:val="28"/>
                    </w:rPr>
                  </w:pPr>
                  <w:r>
                    <w:rPr>
                      <w:b/>
                      <w:color w:val="FF0000"/>
                      <w:sz w:val="28"/>
                    </w:rPr>
                    <w:t>1</w:t>
                  </w:r>
                </w:p>
              </w:txbxContent>
            </v:textbox>
          </v:shape>
        </w:pict>
      </w:r>
      <w:r w:rsidRPr="00434778">
        <w:rPr>
          <w:rFonts w:eastAsia="HelveticaNeue-Roman"/>
          <w:noProof/>
        </w:rPr>
        <w:pict>
          <v:shape id="_x0000_s1438" type="#_x0000_t32" style="position:absolute;left:0;text-align:left;margin-left:278.65pt;margin-top:67.15pt;width:38.6pt;height:5.8pt;flip:x;z-index:251682816" o:connectortype="straight" strokecolor="red">
            <v:stroke endarrow="block"/>
          </v:shape>
        </w:pict>
      </w:r>
      <w:r w:rsidRPr="00434778">
        <w:rPr>
          <w:rFonts w:eastAsia="HelveticaNeue-Roman"/>
          <w:noProof/>
        </w:rPr>
        <w:pict>
          <v:shape id="_x0000_s1434" type="#_x0000_t202" style="position:absolute;left:0;text-align:left;margin-left:160.3pt;margin-top:158.95pt;width:30.45pt;height:20.6pt;z-index:251678720" fillcolor="white [3212]" stroked="f">
            <v:fill opacity=".5"/>
            <v:textbox style="mso-next-textbox:#_x0000_s1434">
              <w:txbxContent>
                <w:p w:rsidR="00E87B84" w:rsidRPr="00DD13E4" w:rsidRDefault="00E87B84" w:rsidP="00DD13E4">
                  <w:pPr>
                    <w:rPr>
                      <w:rFonts w:cs="Arial"/>
                      <w:b/>
                      <w:color w:val="FF0000"/>
                      <w:sz w:val="28"/>
                      <w:szCs w:val="28"/>
                    </w:rPr>
                  </w:pPr>
                  <w:r>
                    <w:rPr>
                      <w:b/>
                      <w:color w:val="FF0000"/>
                      <w:sz w:val="28"/>
                    </w:rPr>
                    <w:t>2</w:t>
                  </w:r>
                </w:p>
              </w:txbxContent>
            </v:textbox>
          </v:shape>
        </w:pict>
      </w:r>
      <w:r w:rsidRPr="00434778">
        <w:rPr>
          <w:rFonts w:eastAsia="HelveticaNeue-Roman"/>
          <w:noProof/>
        </w:rPr>
        <w:pict>
          <v:shape id="_x0000_s1433" type="#_x0000_t32" style="position:absolute;left:0;text-align:left;margin-left:82.3pt;margin-top:173pt;width:78pt;height:29pt;flip:x;z-index:251677696" o:connectortype="straight" strokecolor="red">
            <v:stroke endarrow="block"/>
          </v:shape>
        </w:pict>
      </w:r>
      <w:r w:rsidRPr="00434778">
        <w:rPr>
          <w:rFonts w:eastAsia="HelveticaNeue-Roman"/>
          <w:noProof/>
        </w:rPr>
        <w:pict>
          <v:shape id="_x0000_s1436" type="#_x0000_t32" style="position:absolute;left:0;text-align:left;margin-left:82.3pt;margin-top:230.05pt;width:78pt;height:19.45pt;flip:x;z-index:251680768" o:connectortype="straight" strokecolor="red">
            <v:stroke endarrow="block"/>
          </v:shape>
        </w:pict>
      </w:r>
      <w:r w:rsidRPr="00434778">
        <w:rPr>
          <w:rFonts w:eastAsia="HelveticaNeue-Roman"/>
          <w:noProof/>
        </w:rPr>
        <w:pict>
          <v:shape id="_x0000_s1435" type="#_x0000_t32" style="position:absolute;left:0;text-align:left;margin-left:29pt;margin-top:230.05pt;width:131.3pt;height:19.45pt;flip:x;z-index:251679744" o:connectortype="straight" strokecolor="red">
            <v:stroke endarrow="block"/>
          </v:shape>
        </w:pict>
      </w:r>
      <w:r w:rsidR="00B542B9" w:rsidRPr="006F2879">
        <w:rPr>
          <w:rFonts w:eastAsia="HelveticaNeue-Roman"/>
          <w:noProof/>
          <w:sz w:val="22"/>
          <w:lang w:val="de-DE" w:eastAsia="de-DE" w:bidi="ar-SA"/>
        </w:rPr>
        <w:drawing>
          <wp:inline distT="0" distB="0" distL="0" distR="0">
            <wp:extent cx="5863868" cy="4346089"/>
            <wp:effectExtent l="19050" t="0" r="3532" b="0"/>
            <wp:docPr id="8" name="Grafik 76" descr="Bil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png"/>
                    <pic:cNvPicPr/>
                  </pic:nvPicPr>
                  <pic:blipFill>
                    <a:blip r:embed="rId11" cstate="screen"/>
                    <a:stretch>
                      <a:fillRect/>
                    </a:stretch>
                  </pic:blipFill>
                  <pic:spPr>
                    <a:xfrm>
                      <a:off x="0" y="0"/>
                      <a:ext cx="5863868" cy="4346089"/>
                    </a:xfrm>
                    <a:prstGeom prst="rect">
                      <a:avLst/>
                    </a:prstGeom>
                  </pic:spPr>
                </pic:pic>
              </a:graphicData>
            </a:graphic>
          </wp:inline>
        </w:drawing>
      </w:r>
    </w:p>
    <w:p w:rsidR="00E87B84" w:rsidRPr="006F2879" w:rsidRDefault="00E87B84" w:rsidP="00E87B84">
      <w:pPr>
        <w:pStyle w:val="phyC4PosRahmVollbreit"/>
        <w:framePr w:wrap="notBeside" w:vAnchor="page" w:hAnchor="page" w:x="1119" w:y="5256"/>
        <w:rPr>
          <w:rStyle w:val="phyC4Formelindex"/>
          <w:rFonts w:ascii="Arial" w:eastAsia="HelveticaNeue-Roman" w:hAnsi="Arial"/>
          <w:sz w:val="22"/>
          <w:vertAlign w:val="baseline"/>
        </w:rPr>
      </w:pPr>
      <w:r w:rsidRPr="006F2879">
        <w:rPr>
          <w:rStyle w:val="phyC4Formelindex"/>
          <w:rFonts w:ascii="Arial" w:hAnsi="Arial"/>
          <w:sz w:val="22"/>
          <w:vertAlign w:val="baseline"/>
        </w:rPr>
        <w:t>Fig. 5: Screenshot in the mode "Live image and settings"</w:t>
      </w:r>
    </w:p>
    <w:p w:rsidR="00502671" w:rsidRPr="006F2879" w:rsidRDefault="00DD13E4" w:rsidP="00DD13E4">
      <w:pPr>
        <w:pStyle w:val="phyC4Aufzhlung"/>
        <w:rPr>
          <w:rStyle w:val="phyC4Formelindex"/>
          <w:rFonts w:ascii="Arial" w:eastAsia="HelveticaNeue-Roman" w:hAnsi="Arial"/>
          <w:sz w:val="22"/>
          <w:vertAlign w:val="baseline"/>
        </w:rPr>
      </w:pPr>
      <w:r w:rsidRPr="006F2879">
        <w:rPr>
          <w:rStyle w:val="phyC4Formelindex"/>
          <w:rFonts w:ascii="Arial" w:hAnsi="Arial"/>
          <w:sz w:val="22"/>
          <w:vertAlign w:val="baseline"/>
        </w:rPr>
        <w:t>Now, place an object in front of the active area of the camera and click "Play" (5). In order to interrupt the live mode, click "Play" again.</w:t>
      </w:r>
      <w:r w:rsidRPr="006F2879">
        <w:br/>
      </w:r>
      <w:r w:rsidRPr="006F2879">
        <w:rPr>
          <w:rStyle w:val="phyC4Formelindex"/>
          <w:rFonts w:ascii="Arial" w:hAnsi="Arial"/>
          <w:sz w:val="22"/>
          <w:vertAlign w:val="baseline"/>
        </w:rPr>
        <w:t>Check the position of your sample and click the next status "CT scan" (6) when you want to start a scanning process.</w:t>
      </w:r>
    </w:p>
    <w:p w:rsidR="002F5280" w:rsidRPr="006F2879" w:rsidRDefault="002F5280" w:rsidP="00502671">
      <w:pPr>
        <w:pStyle w:val="phyC4Aufzhlung"/>
        <w:numPr>
          <w:ilvl w:val="0"/>
          <w:numId w:val="0"/>
        </w:numPr>
        <w:rPr>
          <w:rStyle w:val="phyC4Formelindex"/>
          <w:rFonts w:ascii="Arial" w:eastAsia="HelveticaNeue-Roman" w:hAnsi="Arial"/>
          <w:sz w:val="22"/>
          <w:vertAlign w:val="baseline"/>
        </w:rPr>
      </w:pPr>
    </w:p>
    <w:p w:rsidR="00502671" w:rsidRPr="006F2879" w:rsidRDefault="00502671" w:rsidP="00502671">
      <w:pPr>
        <w:pStyle w:val="phyC4Zwischenberschrift"/>
        <w:rPr>
          <w:rStyle w:val="phyC4Formelindex"/>
          <w:rFonts w:ascii="Arial" w:eastAsia="HelveticaNeue-Roman" w:hAnsi="Arial"/>
          <w:sz w:val="22"/>
          <w:vertAlign w:val="baseline"/>
        </w:rPr>
      </w:pPr>
      <w:r w:rsidRPr="006F2879">
        <w:rPr>
          <w:rStyle w:val="phyC4Formelindex"/>
          <w:rFonts w:ascii="Arial" w:hAnsi="Arial"/>
          <w:sz w:val="22"/>
          <w:vertAlign w:val="baseline"/>
        </w:rPr>
        <w:t>2</w:t>
      </w:r>
      <w:r w:rsidR="00B53588" w:rsidRPr="006F2879">
        <w:rPr>
          <w:rStyle w:val="phyC4Formelindex"/>
          <w:rFonts w:ascii="Arial" w:hAnsi="Arial"/>
          <w:sz w:val="22"/>
          <w:vertAlign w:val="superscript"/>
        </w:rPr>
        <w:t>nd</w:t>
      </w:r>
      <w:r w:rsidR="00B53588" w:rsidRPr="006F2879">
        <w:rPr>
          <w:rStyle w:val="phyC4Formelindex"/>
          <w:rFonts w:ascii="Arial" w:hAnsi="Arial"/>
          <w:sz w:val="22"/>
          <w:vertAlign w:val="baseline"/>
        </w:rPr>
        <w:t xml:space="preserve"> m</w:t>
      </w:r>
      <w:r w:rsidRPr="006F2879">
        <w:rPr>
          <w:rStyle w:val="phyC4Formelindex"/>
          <w:rFonts w:ascii="Arial" w:hAnsi="Arial"/>
          <w:sz w:val="22"/>
          <w:vertAlign w:val="baseline"/>
        </w:rPr>
        <w:t>ode: "CT scan", Fig. 6</w:t>
      </w:r>
    </w:p>
    <w:p w:rsidR="002F5280" w:rsidRPr="006F2879" w:rsidRDefault="00502671" w:rsidP="00DD13E4">
      <w:pPr>
        <w:pStyle w:val="phyC4Aufzhlung"/>
        <w:rPr>
          <w:rStyle w:val="phyC4Formelindex"/>
          <w:rFonts w:ascii="Arial" w:eastAsia="HelveticaNeue-Bold" w:hAnsi="Arial"/>
          <w:sz w:val="22"/>
          <w:vertAlign w:val="baseline"/>
        </w:rPr>
      </w:pPr>
      <w:r w:rsidRPr="006F2879">
        <w:rPr>
          <w:rStyle w:val="phyC4Formelindex"/>
          <w:rFonts w:ascii="Arial" w:hAnsi="Arial"/>
          <w:sz w:val="22"/>
          <w:vertAlign w:val="baseline"/>
        </w:rPr>
        <w:t>Click "Scan" (7) and create a new folder. Open the folder and click "Current folder". The scan will start automatically. The remaining time will be displayed next to the status bar (8).</w:t>
      </w:r>
    </w:p>
    <w:p w:rsidR="00E87B84" w:rsidRPr="006F2879" w:rsidRDefault="00434778" w:rsidP="00E87B84">
      <w:pPr>
        <w:pStyle w:val="phyC4PosRahmVollbreit"/>
        <w:framePr w:wrap="notBeside" w:vAnchor="page" w:hAnchor="page" w:x="603" w:y="1806"/>
        <w:rPr>
          <w:rStyle w:val="phyC4Formelindex"/>
          <w:rFonts w:ascii="Arial" w:eastAsia="HelveticaNeue-Roman" w:hAnsi="Arial"/>
          <w:sz w:val="22"/>
          <w:vertAlign w:val="baseline"/>
        </w:rPr>
      </w:pPr>
      <w:r w:rsidRPr="00434778">
        <w:rPr>
          <w:rFonts w:eastAsia="HelveticaNeue-Roman"/>
          <w:noProof/>
          <w:sz w:val="22"/>
        </w:rPr>
        <w:lastRenderedPageBreak/>
        <w:pict>
          <v:shape id="_x0000_s1449" type="#_x0000_t202" style="position:absolute;left:0;text-align:left;margin-left:288.25pt;margin-top:197.4pt;width:30.45pt;height:20.6pt;z-index:251694080" fillcolor="white [3212]" stroked="f">
            <v:fill opacity=".5"/>
            <v:textbox style="mso-next-textbox:#_x0000_s1449">
              <w:txbxContent>
                <w:p w:rsidR="00E87B84" w:rsidRPr="00DD13E4" w:rsidRDefault="00E87B84" w:rsidP="00502671">
                  <w:pPr>
                    <w:rPr>
                      <w:rFonts w:cs="Arial"/>
                      <w:b/>
                      <w:color w:val="FF0000"/>
                      <w:sz w:val="28"/>
                      <w:szCs w:val="28"/>
                    </w:rPr>
                  </w:pPr>
                  <w:r>
                    <w:rPr>
                      <w:b/>
                      <w:color w:val="FF0000"/>
                      <w:sz w:val="28"/>
                    </w:rPr>
                    <w:t>8</w:t>
                  </w:r>
                </w:p>
              </w:txbxContent>
            </v:textbox>
          </v:shape>
        </w:pict>
      </w:r>
      <w:r w:rsidRPr="00434778">
        <w:rPr>
          <w:rFonts w:eastAsia="HelveticaNeue-Roman"/>
          <w:noProof/>
          <w:sz w:val="22"/>
        </w:rPr>
        <w:pict>
          <v:shape id="_x0000_s1448" type="#_x0000_t32" style="position:absolute;left:0;text-align:left;margin-left:210.25pt;margin-top:211.45pt;width:78pt;height:29pt;flip:x;z-index:251693056" o:connectortype="straight" strokecolor="red">
            <v:stroke endarrow="block"/>
          </v:shape>
        </w:pict>
      </w:r>
      <w:r w:rsidRPr="00434778">
        <w:rPr>
          <w:rFonts w:eastAsia="HelveticaNeue-Roman"/>
          <w:noProof/>
          <w:sz w:val="22"/>
        </w:rPr>
        <w:pict>
          <v:shape id="_x0000_s1447" type="#_x0000_t202" style="position:absolute;left:0;text-align:left;margin-left:188.2pt;margin-top:190.85pt;width:30.45pt;height:20.6pt;z-index:251692032" fillcolor="white [3212]" stroked="f">
            <v:fill opacity=".5"/>
            <v:textbox style="mso-next-textbox:#_x0000_s1447">
              <w:txbxContent>
                <w:p w:rsidR="00E87B84" w:rsidRPr="00DD13E4" w:rsidRDefault="00E87B84" w:rsidP="00502671">
                  <w:pPr>
                    <w:rPr>
                      <w:rFonts w:cs="Arial"/>
                      <w:b/>
                      <w:color w:val="FF0000"/>
                      <w:sz w:val="28"/>
                      <w:szCs w:val="28"/>
                    </w:rPr>
                  </w:pPr>
                  <w:r>
                    <w:rPr>
                      <w:b/>
                      <w:color w:val="FF0000"/>
                      <w:sz w:val="28"/>
                    </w:rPr>
                    <w:t>7</w:t>
                  </w:r>
                </w:p>
              </w:txbxContent>
            </v:textbox>
          </v:shape>
        </w:pict>
      </w:r>
      <w:r w:rsidRPr="00434778">
        <w:rPr>
          <w:rFonts w:eastAsia="HelveticaNeue-Roman"/>
          <w:noProof/>
          <w:sz w:val="22"/>
        </w:rPr>
        <w:pict>
          <v:shape id="_x0000_s1446" type="#_x0000_t32" style="position:absolute;left:0;text-align:left;margin-left:110.2pt;margin-top:204.9pt;width:78pt;height:29pt;flip:x;z-index:251691008" o:connectortype="straight" strokecolor="red">
            <v:stroke endarrow="block"/>
          </v:shape>
        </w:pict>
      </w:r>
      <w:r w:rsidR="00B542B9" w:rsidRPr="006F2879">
        <w:rPr>
          <w:rFonts w:eastAsia="HelveticaNeue-Roman"/>
          <w:noProof/>
          <w:sz w:val="22"/>
          <w:lang w:val="de-DE" w:eastAsia="de-DE" w:bidi="ar-SA"/>
        </w:rPr>
        <w:drawing>
          <wp:inline distT="0" distB="0" distL="0" distR="0">
            <wp:extent cx="6463030" cy="3535680"/>
            <wp:effectExtent l="19050" t="0" r="0" b="0"/>
            <wp:docPr id="9" name="Grafik 74" descr="Bil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png"/>
                    <pic:cNvPicPr/>
                  </pic:nvPicPr>
                  <pic:blipFill>
                    <a:blip r:embed="rId12" cstate="screen"/>
                    <a:stretch>
                      <a:fillRect/>
                    </a:stretch>
                  </pic:blipFill>
                  <pic:spPr>
                    <a:xfrm>
                      <a:off x="0" y="0"/>
                      <a:ext cx="6463030" cy="3535680"/>
                    </a:xfrm>
                    <a:prstGeom prst="rect">
                      <a:avLst/>
                    </a:prstGeom>
                  </pic:spPr>
                </pic:pic>
              </a:graphicData>
            </a:graphic>
          </wp:inline>
        </w:drawing>
      </w:r>
    </w:p>
    <w:p w:rsidR="00E87B84" w:rsidRPr="006F2879" w:rsidRDefault="00E87B84" w:rsidP="00E87B84">
      <w:pPr>
        <w:pStyle w:val="phyC4PosRahmVollbreit"/>
        <w:framePr w:wrap="notBeside" w:vAnchor="page" w:hAnchor="page" w:x="603" w:y="1806"/>
        <w:rPr>
          <w:rStyle w:val="phyC4Formelindex"/>
          <w:rFonts w:ascii="Arial" w:eastAsia="HelveticaNeue-Roman" w:hAnsi="Arial"/>
          <w:sz w:val="22"/>
          <w:vertAlign w:val="baseline"/>
        </w:rPr>
      </w:pPr>
      <w:r w:rsidRPr="006F2879">
        <w:rPr>
          <w:rStyle w:val="phyC4Formelindex"/>
          <w:rFonts w:ascii="Arial" w:hAnsi="Arial"/>
          <w:sz w:val="22"/>
          <w:vertAlign w:val="baseline"/>
        </w:rPr>
        <w:t>Fig. 6: Screenshot in the "CT scan" mode</w:t>
      </w:r>
    </w:p>
    <w:p w:rsidR="00502671" w:rsidRPr="006F2879" w:rsidRDefault="00B53588" w:rsidP="00502671">
      <w:pPr>
        <w:pStyle w:val="phyC4Zwischenberschrift"/>
      </w:pPr>
      <w:r w:rsidRPr="006F2879">
        <w:t>3</w:t>
      </w:r>
      <w:r w:rsidRPr="006F2879">
        <w:rPr>
          <w:vertAlign w:val="superscript"/>
        </w:rPr>
        <w:t>rd</w:t>
      </w:r>
      <w:r w:rsidRPr="006F2879">
        <w:t xml:space="preserve"> m</w:t>
      </w:r>
      <w:r w:rsidR="00502671" w:rsidRPr="006F2879">
        <w:t>ode "Reconstruction", Fig. 7</w:t>
      </w:r>
    </w:p>
    <w:p w:rsidR="00502671" w:rsidRPr="006F2879" w:rsidRDefault="00434778" w:rsidP="00502671">
      <w:pPr>
        <w:pStyle w:val="phyC4PosRahmVollbreit"/>
        <w:framePr w:wrap="notBeside" w:vAnchor="page" w:hAnchor="page" w:x="749" w:y="9071"/>
      </w:pPr>
      <w:r w:rsidRPr="00434778">
        <w:rPr>
          <w:noProof/>
        </w:rPr>
        <w:pict>
          <v:shape id="_x0000_s1419" type="#_x0000_t32" style="position:absolute;left:0;text-align:left;margin-left:348.2pt;margin-top:228.05pt;width:78pt;height:23.2pt;flip:x;z-index:251702272" o:connectortype="straight" strokecolor="red">
            <v:stroke endarrow="block"/>
          </v:shape>
        </w:pict>
      </w:r>
      <w:r w:rsidRPr="00434778">
        <w:rPr>
          <w:noProof/>
        </w:rPr>
        <w:pict>
          <v:shape id="_x0000_s1418" type="#_x0000_t202" style="position:absolute;left:0;text-align:left;margin-left:426.2pt;margin-top:213.05pt;width:30.45pt;height:20.6pt;z-index:251701248" fillcolor="white [3212]" stroked="f">
            <v:fill opacity=".5"/>
            <v:textbox style="mso-next-textbox:#_x0000_s1418">
              <w:txbxContent>
                <w:p w:rsidR="00F56B7A" w:rsidRPr="00DD13E4" w:rsidRDefault="00F56B7A" w:rsidP="00502671">
                  <w:pPr>
                    <w:rPr>
                      <w:rFonts w:cs="Arial"/>
                      <w:b/>
                      <w:color w:val="FF0000"/>
                      <w:sz w:val="28"/>
                      <w:szCs w:val="28"/>
                    </w:rPr>
                  </w:pPr>
                  <w:r>
                    <w:rPr>
                      <w:b/>
                      <w:color w:val="FF0000"/>
                      <w:sz w:val="28"/>
                    </w:rPr>
                    <w:t>12</w:t>
                  </w:r>
                </w:p>
              </w:txbxContent>
            </v:textbox>
          </v:shape>
        </w:pict>
      </w:r>
      <w:r w:rsidRPr="00434778">
        <w:rPr>
          <w:noProof/>
        </w:rPr>
        <w:pict>
          <v:shape id="_x0000_s1417" type="#_x0000_t32" style="position:absolute;left:0;text-align:left;margin-left:317.75pt;margin-top:95.3pt;width:78pt;height:23.2pt;flip:x;z-index:251700224" o:connectortype="straight" strokecolor="red">
            <v:stroke endarrow="block"/>
          </v:shape>
        </w:pict>
      </w:r>
      <w:r w:rsidRPr="00434778">
        <w:rPr>
          <w:noProof/>
        </w:rPr>
        <w:pict>
          <v:shape id="_x0000_s1416" type="#_x0000_t202" style="position:absolute;left:0;text-align:left;margin-left:395.75pt;margin-top:80.3pt;width:30.45pt;height:20.6pt;z-index:251699200" fillcolor="white [3212]" stroked="f">
            <v:fill opacity=".5"/>
            <v:textbox style="mso-next-textbox:#_x0000_s1416">
              <w:txbxContent>
                <w:p w:rsidR="00F56B7A" w:rsidRPr="00DD13E4" w:rsidRDefault="00F56B7A" w:rsidP="00502671">
                  <w:pPr>
                    <w:rPr>
                      <w:rFonts w:cs="Arial"/>
                      <w:b/>
                      <w:color w:val="FF0000"/>
                      <w:sz w:val="28"/>
                      <w:szCs w:val="28"/>
                    </w:rPr>
                  </w:pPr>
                  <w:r>
                    <w:rPr>
                      <w:b/>
                      <w:color w:val="FF0000"/>
                      <w:sz w:val="28"/>
                    </w:rPr>
                    <w:t>11</w:t>
                  </w:r>
                </w:p>
              </w:txbxContent>
            </v:textbox>
          </v:shape>
        </w:pict>
      </w:r>
      <w:r w:rsidRPr="00434778">
        <w:rPr>
          <w:noProof/>
        </w:rPr>
        <w:pict>
          <v:shape id="_x0000_s1415" type="#_x0000_t32" style="position:absolute;left:0;text-align:left;margin-left:43.4pt;margin-top:126.15pt;width:78pt;height:23.2pt;flip:x;z-index:251698176" o:connectortype="straight" strokecolor="red">
            <v:stroke endarrow="block"/>
          </v:shape>
        </w:pict>
      </w:r>
      <w:r w:rsidRPr="00434778">
        <w:rPr>
          <w:noProof/>
        </w:rPr>
        <w:pict>
          <v:shape id="_x0000_s1414" type="#_x0000_t202" style="position:absolute;left:0;text-align:left;margin-left:121.4pt;margin-top:111.15pt;width:30.45pt;height:20.6pt;z-index:251697152" fillcolor="white [3212]" stroked="f">
            <v:fill opacity=".5"/>
            <v:textbox style="mso-next-textbox:#_x0000_s1414">
              <w:txbxContent>
                <w:p w:rsidR="00F56B7A" w:rsidRPr="00DD13E4" w:rsidRDefault="00F56B7A" w:rsidP="00502671">
                  <w:pPr>
                    <w:rPr>
                      <w:rFonts w:cs="Arial"/>
                      <w:b/>
                      <w:color w:val="FF0000"/>
                      <w:sz w:val="28"/>
                      <w:szCs w:val="28"/>
                    </w:rPr>
                  </w:pPr>
                  <w:r>
                    <w:rPr>
                      <w:b/>
                      <w:color w:val="FF0000"/>
                      <w:sz w:val="28"/>
                    </w:rPr>
                    <w:t>103</w:t>
                  </w:r>
                </w:p>
              </w:txbxContent>
            </v:textbox>
          </v:shape>
        </w:pict>
      </w:r>
      <w:r w:rsidRPr="00434778">
        <w:rPr>
          <w:noProof/>
        </w:rPr>
        <w:pict>
          <v:shape id="_x0000_s1413" type="#_x0000_t32" style="position:absolute;left:0;text-align:left;margin-left:26.95pt;margin-top:40.1pt;width:78pt;height:23.2pt;flip:x;z-index:251696128" o:connectortype="straight" strokecolor="red">
            <v:stroke endarrow="block"/>
          </v:shape>
        </w:pict>
      </w:r>
      <w:r w:rsidRPr="00434778">
        <w:rPr>
          <w:noProof/>
        </w:rPr>
        <w:pict>
          <v:shape id="_x0000_s1412" type="#_x0000_t202" style="position:absolute;left:0;text-align:left;margin-left:104.95pt;margin-top:25.1pt;width:30.45pt;height:20.6pt;z-index:251695104" fillcolor="white [3212]" stroked="f">
            <v:fill opacity=".5"/>
            <v:textbox style="mso-next-textbox:#_x0000_s1412">
              <w:txbxContent>
                <w:p w:rsidR="00F56B7A" w:rsidRPr="00DD13E4" w:rsidRDefault="00F56B7A" w:rsidP="00502671">
                  <w:pPr>
                    <w:rPr>
                      <w:rFonts w:cs="Arial"/>
                      <w:b/>
                      <w:color w:val="FF0000"/>
                      <w:sz w:val="28"/>
                      <w:szCs w:val="28"/>
                    </w:rPr>
                  </w:pPr>
                  <w:r>
                    <w:rPr>
                      <w:b/>
                      <w:color w:val="FF0000"/>
                      <w:sz w:val="28"/>
                    </w:rPr>
                    <w:t>9</w:t>
                  </w:r>
                </w:p>
              </w:txbxContent>
            </v:textbox>
          </v:shape>
        </w:pict>
      </w:r>
      <w:r w:rsidR="00B542B9" w:rsidRPr="006F2879">
        <w:rPr>
          <w:noProof/>
          <w:lang w:val="de-DE" w:eastAsia="de-DE" w:bidi="ar-SA"/>
        </w:rPr>
        <w:drawing>
          <wp:inline distT="0" distB="0" distL="0" distR="0">
            <wp:extent cx="6463030" cy="3522345"/>
            <wp:effectExtent l="19050" t="0" r="0" b="0"/>
            <wp:docPr id="82" name="Grafik 81" descr="Bil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png"/>
                    <pic:cNvPicPr/>
                  </pic:nvPicPr>
                  <pic:blipFill>
                    <a:blip r:embed="rId13" cstate="screen"/>
                    <a:stretch>
                      <a:fillRect/>
                    </a:stretch>
                  </pic:blipFill>
                  <pic:spPr>
                    <a:xfrm>
                      <a:off x="0" y="0"/>
                      <a:ext cx="6463030" cy="3522345"/>
                    </a:xfrm>
                    <a:prstGeom prst="rect">
                      <a:avLst/>
                    </a:prstGeom>
                  </pic:spPr>
                </pic:pic>
              </a:graphicData>
            </a:graphic>
          </wp:inline>
        </w:drawing>
      </w:r>
    </w:p>
    <w:p w:rsidR="00E87B84" w:rsidRPr="006F2879" w:rsidRDefault="00E87B84" w:rsidP="00E87B84">
      <w:pPr>
        <w:pStyle w:val="phyC4PosRahmVollbreit"/>
        <w:framePr w:wrap="notBeside" w:vAnchor="page" w:hAnchor="page" w:x="749" w:y="9071"/>
        <w:rPr>
          <w:rStyle w:val="phyC4Formelindex"/>
          <w:rFonts w:ascii="Arial" w:eastAsia="HelveticaNeue-Roman" w:hAnsi="Arial"/>
          <w:sz w:val="22"/>
          <w:vertAlign w:val="baseline"/>
        </w:rPr>
      </w:pPr>
      <w:r w:rsidRPr="006F2879">
        <w:rPr>
          <w:rStyle w:val="phyC4Formelindex"/>
          <w:rFonts w:ascii="Arial" w:hAnsi="Arial"/>
          <w:sz w:val="22"/>
          <w:vertAlign w:val="baseline"/>
        </w:rPr>
        <w:t>Fig. 7: Screenshot in the mode "Reconstruction"</w:t>
      </w:r>
    </w:p>
    <w:p w:rsidR="00502671" w:rsidRPr="006F2879" w:rsidRDefault="00502671" w:rsidP="00502671">
      <w:pPr>
        <w:pStyle w:val="phyC4Flietext"/>
      </w:pPr>
      <w:r w:rsidRPr="006F2879">
        <w:t xml:space="preserve">Click "Select data" (9) in order to open the correct folder. Click "Current folder". Change the COR value </w:t>
      </w:r>
      <w:r w:rsidRPr="006F2879">
        <w:lastRenderedPageBreak/>
        <w:t>(centre of rotation) (10) until the sectional image (11) is satisfactory.</w:t>
      </w:r>
    </w:p>
    <w:p w:rsidR="00502671" w:rsidRPr="006F2879" w:rsidRDefault="00502671" w:rsidP="00502671">
      <w:pPr>
        <w:pStyle w:val="phyC4Flietext"/>
      </w:pPr>
      <w:r w:rsidRPr="006F2879">
        <w:t>Then, click "Reconstruct volume" (12). It will now take approximately 3 minutes for the reconstructions to be complete.</w:t>
      </w:r>
    </w:p>
    <w:p w:rsidR="00E87B84" w:rsidRPr="006F2879" w:rsidRDefault="00E87B84" w:rsidP="00502671">
      <w:pPr>
        <w:pStyle w:val="phyC4Flietext"/>
      </w:pPr>
    </w:p>
    <w:p w:rsidR="00502671" w:rsidRPr="006F2879" w:rsidRDefault="00502671" w:rsidP="00502671">
      <w:pPr>
        <w:pStyle w:val="phyC4Zwischenberschrift"/>
      </w:pPr>
      <w:r w:rsidRPr="006F2879">
        <w:t>4</w:t>
      </w:r>
      <w:r w:rsidR="00B53588" w:rsidRPr="006F2879">
        <w:rPr>
          <w:vertAlign w:val="superscript"/>
        </w:rPr>
        <w:t>th</w:t>
      </w:r>
      <w:r w:rsidR="00B53588" w:rsidRPr="006F2879">
        <w:t xml:space="preserve"> m</w:t>
      </w:r>
      <w:r w:rsidRPr="006F2879">
        <w:t>ode "3D view", Fig. 8</w:t>
      </w:r>
    </w:p>
    <w:p w:rsidR="00E87B84" w:rsidRPr="006F2879" w:rsidRDefault="00434778" w:rsidP="00E87B84">
      <w:pPr>
        <w:pStyle w:val="phyC4PosRahmVollbreit"/>
        <w:framePr w:wrap="notBeside" w:vAnchor="page" w:hAnchor="page" w:x="1162" w:y="5149"/>
      </w:pPr>
      <w:r w:rsidRPr="00434778">
        <w:rPr>
          <w:noProof/>
        </w:rPr>
        <w:pict>
          <v:shape id="_x0000_s1459" type="#_x0000_t32" style="position:absolute;left:0;text-align:left;margin-left:40.45pt;margin-top:195.35pt;width:78pt;height:23.2pt;flip:x;z-index:251712512" o:connectortype="straight" strokecolor="red">
            <v:stroke endarrow="block"/>
          </v:shape>
        </w:pict>
      </w:r>
      <w:r w:rsidRPr="00434778">
        <w:rPr>
          <w:noProof/>
        </w:rPr>
        <w:pict>
          <v:shape id="_x0000_s1458" type="#_x0000_t202" style="position:absolute;left:0;text-align:left;margin-left:118.45pt;margin-top:180.35pt;width:30.45pt;height:20.6pt;z-index:251711488" fillcolor="white [3212]" stroked="f">
            <v:fill opacity=".5"/>
            <v:textbox style="mso-next-textbox:#_x0000_s1458">
              <w:txbxContent>
                <w:p w:rsidR="00E87B84" w:rsidRPr="00DD13E4" w:rsidRDefault="00E87B84" w:rsidP="00502671">
                  <w:pPr>
                    <w:rPr>
                      <w:rFonts w:cs="Arial"/>
                      <w:b/>
                      <w:color w:val="FF0000"/>
                      <w:sz w:val="28"/>
                      <w:szCs w:val="28"/>
                    </w:rPr>
                  </w:pPr>
                  <w:r>
                    <w:rPr>
                      <w:b/>
                      <w:color w:val="FF0000"/>
                      <w:sz w:val="28"/>
                    </w:rPr>
                    <w:t>173</w:t>
                  </w:r>
                </w:p>
              </w:txbxContent>
            </v:textbox>
          </v:shape>
        </w:pict>
      </w:r>
      <w:r w:rsidRPr="00434778">
        <w:rPr>
          <w:noProof/>
        </w:rPr>
        <w:pict>
          <v:shape id="_x0000_s1457" type="#_x0000_t32" style="position:absolute;left:0;text-align:left;margin-left:22pt;margin-top:180.35pt;width:78pt;height:23.2pt;flip:x;z-index:251710464" o:connectortype="straight" strokecolor="red">
            <v:stroke endarrow="block"/>
          </v:shape>
        </w:pict>
      </w:r>
      <w:r w:rsidRPr="00434778">
        <w:rPr>
          <w:noProof/>
        </w:rPr>
        <w:pict>
          <v:shape id="_x0000_s1456" type="#_x0000_t202" style="position:absolute;left:0;text-align:left;margin-left:100pt;margin-top:165.35pt;width:30.45pt;height:20.6pt;z-index:251709440" fillcolor="white [3212]" stroked="f">
            <v:fill opacity=".5"/>
            <v:textbox style="mso-next-textbox:#_x0000_s1456">
              <w:txbxContent>
                <w:p w:rsidR="00E87B84" w:rsidRPr="00DD13E4" w:rsidRDefault="00E87B84" w:rsidP="00502671">
                  <w:pPr>
                    <w:rPr>
                      <w:rFonts w:cs="Arial"/>
                      <w:b/>
                      <w:color w:val="FF0000"/>
                      <w:sz w:val="28"/>
                      <w:szCs w:val="28"/>
                    </w:rPr>
                  </w:pPr>
                  <w:r>
                    <w:rPr>
                      <w:b/>
                      <w:color w:val="FF0000"/>
                      <w:sz w:val="28"/>
                    </w:rPr>
                    <w:t>163</w:t>
                  </w:r>
                </w:p>
              </w:txbxContent>
            </v:textbox>
          </v:shape>
        </w:pict>
      </w:r>
      <w:r w:rsidRPr="00434778">
        <w:rPr>
          <w:noProof/>
        </w:rPr>
        <w:pict>
          <v:shape id="_x0000_s1455" type="#_x0000_t32" style="position:absolute;left:0;text-align:left;margin-left:244.35pt;margin-top:73.75pt;width:78pt;height:23.2pt;flip:x;z-index:251708416" o:connectortype="straight" strokecolor="red">
            <v:stroke endarrow="block"/>
          </v:shape>
        </w:pict>
      </w:r>
      <w:r w:rsidRPr="00434778">
        <w:rPr>
          <w:noProof/>
        </w:rPr>
        <w:pict>
          <v:shape id="_x0000_s1454" type="#_x0000_t202" style="position:absolute;left:0;text-align:left;margin-left:322.35pt;margin-top:58.75pt;width:30.45pt;height:20.6pt;z-index:251707392" fillcolor="white [3212]" stroked="f">
            <v:fill opacity=".5"/>
            <v:textbox style="mso-next-textbox:#_x0000_s1454">
              <w:txbxContent>
                <w:p w:rsidR="00E87B84" w:rsidRPr="00DD13E4" w:rsidRDefault="00E87B84" w:rsidP="00502671">
                  <w:pPr>
                    <w:rPr>
                      <w:rFonts w:cs="Arial"/>
                      <w:b/>
                      <w:color w:val="FF0000"/>
                      <w:sz w:val="28"/>
                      <w:szCs w:val="28"/>
                    </w:rPr>
                  </w:pPr>
                  <w:r>
                    <w:rPr>
                      <w:b/>
                      <w:color w:val="FF0000"/>
                      <w:sz w:val="28"/>
                    </w:rPr>
                    <w:t>153</w:t>
                  </w:r>
                </w:p>
              </w:txbxContent>
            </v:textbox>
          </v:shape>
        </w:pict>
      </w:r>
      <w:r w:rsidRPr="00434778">
        <w:rPr>
          <w:noProof/>
        </w:rPr>
        <w:pict>
          <v:shape id="_x0000_s1453" type="#_x0000_t32" style="position:absolute;left:0;text-align:left;margin-left:40.45pt;margin-top:142.15pt;width:78pt;height:23.2pt;flip:x;z-index:251706368" o:connectortype="straight" strokecolor="red">
            <v:stroke endarrow="block"/>
          </v:shape>
        </w:pict>
      </w:r>
      <w:r w:rsidRPr="00434778">
        <w:rPr>
          <w:noProof/>
        </w:rPr>
        <w:pict>
          <v:shape id="_x0000_s1452" type="#_x0000_t202" style="position:absolute;left:0;text-align:left;margin-left:118.45pt;margin-top:127.15pt;width:30.45pt;height:20.6pt;z-index:251705344" fillcolor="white [3212]" stroked="f">
            <v:fill opacity=".5"/>
            <v:textbox style="mso-next-textbox:#_x0000_s1452">
              <w:txbxContent>
                <w:p w:rsidR="00E87B84" w:rsidRPr="00DD13E4" w:rsidRDefault="00E87B84" w:rsidP="00502671">
                  <w:pPr>
                    <w:rPr>
                      <w:rFonts w:cs="Arial"/>
                      <w:b/>
                      <w:color w:val="FF0000"/>
                      <w:sz w:val="28"/>
                      <w:szCs w:val="28"/>
                    </w:rPr>
                  </w:pPr>
                  <w:r>
                    <w:rPr>
                      <w:b/>
                      <w:color w:val="FF0000"/>
                      <w:sz w:val="28"/>
                    </w:rPr>
                    <w:t>143</w:t>
                  </w:r>
                </w:p>
              </w:txbxContent>
            </v:textbox>
          </v:shape>
        </w:pict>
      </w:r>
      <w:r w:rsidRPr="00434778">
        <w:rPr>
          <w:noProof/>
        </w:rPr>
        <w:pict>
          <v:shape id="_x0000_s1451" type="#_x0000_t32" style="position:absolute;left:0;text-align:left;margin-left:33pt;margin-top:35.55pt;width:78pt;height:23.2pt;flip:x;z-index:251704320" o:connectortype="straight" strokecolor="red">
            <v:stroke endarrow="block"/>
          </v:shape>
        </w:pict>
      </w:r>
      <w:r w:rsidRPr="00434778">
        <w:rPr>
          <w:noProof/>
        </w:rPr>
        <w:pict>
          <v:shape id="_x0000_s1450" type="#_x0000_t202" style="position:absolute;left:0;text-align:left;margin-left:111pt;margin-top:20.55pt;width:30.45pt;height:20.6pt;z-index:251703296" fillcolor="white [3212]" stroked="f">
            <v:fill opacity=".5"/>
            <v:textbox style="mso-next-textbox:#_x0000_s1450">
              <w:txbxContent>
                <w:p w:rsidR="00E87B84" w:rsidRPr="00DD13E4" w:rsidRDefault="00E87B84" w:rsidP="00502671">
                  <w:pPr>
                    <w:rPr>
                      <w:rFonts w:cs="Arial"/>
                      <w:b/>
                      <w:color w:val="FF0000"/>
                      <w:sz w:val="28"/>
                      <w:szCs w:val="28"/>
                    </w:rPr>
                  </w:pPr>
                  <w:r>
                    <w:rPr>
                      <w:b/>
                      <w:color w:val="FF0000"/>
                      <w:sz w:val="28"/>
                    </w:rPr>
                    <w:t>133</w:t>
                  </w:r>
                </w:p>
              </w:txbxContent>
            </v:textbox>
          </v:shape>
        </w:pict>
      </w:r>
      <w:r w:rsidR="00B542B9" w:rsidRPr="006F2879">
        <w:rPr>
          <w:noProof/>
          <w:lang w:val="de-DE" w:eastAsia="de-DE" w:bidi="ar-SA"/>
        </w:rPr>
        <w:drawing>
          <wp:inline distT="0" distB="0" distL="0" distR="0">
            <wp:extent cx="6480175" cy="3534620"/>
            <wp:effectExtent l="19050" t="0" r="0" b="0"/>
            <wp:docPr id="10" name="Bild 22" descr="P:\pe\39713507_Redesign_Röntgengerät\CT\6_CT_Marketing\Bilder\Artikel Xris Xrstage\3d view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e\39713507_Redesign_Röntgengerät\CT\6_CT_Marketing\Bilder\Artikel Xris Xrstage\3d view screenshot.png"/>
                    <pic:cNvPicPr>
                      <a:picLocks noChangeAspect="1" noChangeArrowheads="1"/>
                    </pic:cNvPicPr>
                  </pic:nvPicPr>
                  <pic:blipFill>
                    <a:blip r:embed="rId14" cstate="screen"/>
                    <a:srcRect/>
                    <a:stretch>
                      <a:fillRect/>
                    </a:stretch>
                  </pic:blipFill>
                  <pic:spPr bwMode="auto">
                    <a:xfrm>
                      <a:off x="0" y="0"/>
                      <a:ext cx="6480175" cy="3534620"/>
                    </a:xfrm>
                    <a:prstGeom prst="rect">
                      <a:avLst/>
                    </a:prstGeom>
                    <a:noFill/>
                    <a:ln w="9525">
                      <a:noFill/>
                      <a:miter lim="800000"/>
                      <a:headEnd/>
                      <a:tailEnd/>
                    </a:ln>
                  </pic:spPr>
                </pic:pic>
              </a:graphicData>
            </a:graphic>
          </wp:inline>
        </w:drawing>
      </w:r>
    </w:p>
    <w:p w:rsidR="00E87B84" w:rsidRPr="006F2879" w:rsidRDefault="00E87B84" w:rsidP="00E87B84">
      <w:pPr>
        <w:pStyle w:val="phyC4PosRahmVollbreit"/>
        <w:framePr w:wrap="notBeside" w:vAnchor="page" w:hAnchor="page" w:x="1162" w:y="5149"/>
        <w:rPr>
          <w:rStyle w:val="phyC4Formelindex"/>
          <w:rFonts w:ascii="Arial" w:eastAsia="HelveticaNeue-Roman" w:hAnsi="Arial"/>
          <w:sz w:val="22"/>
          <w:vertAlign w:val="baseline"/>
        </w:rPr>
      </w:pPr>
      <w:r w:rsidRPr="006F2879">
        <w:rPr>
          <w:rStyle w:val="phyC4Formelindex"/>
          <w:rFonts w:ascii="Arial" w:hAnsi="Arial"/>
          <w:sz w:val="22"/>
          <w:vertAlign w:val="baseline"/>
        </w:rPr>
        <w:t>Fig. 8: Screenshot in the mode "3D view"</w:t>
      </w:r>
    </w:p>
    <w:p w:rsidR="00502671" w:rsidRPr="006F2879" w:rsidRDefault="00502671" w:rsidP="00502671">
      <w:pPr>
        <w:pStyle w:val="phyC4Flietext"/>
      </w:pPr>
      <w:r w:rsidRPr="006F2879">
        <w:t>Open your data with the aid of "Open" (13). When you click the bar under "Angle", the 3D view will be displayed. Scroll through the layers by moving the fine lines with the mouse while keeping the left mouse button pressed (15).</w:t>
      </w:r>
    </w:p>
    <w:p w:rsidR="00502671" w:rsidRPr="006F2879" w:rsidRDefault="00502671" w:rsidP="00502671">
      <w:pPr>
        <w:pStyle w:val="phyC4Flietext"/>
      </w:pPr>
      <w:r w:rsidRPr="006F2879">
        <w:t>Export: Click "Tiff to bmp" (16) and - after the bmp files have been created - click "Volview" (17). The Volview software will open automatically.</w:t>
      </w:r>
    </w:p>
    <w:p w:rsidR="002F5280" w:rsidRPr="006F2879" w:rsidRDefault="002F5280" w:rsidP="002F5280">
      <w:pPr>
        <w:pStyle w:val="phyC4berschrift"/>
        <w:rPr>
          <w:rStyle w:val="phyC4Formelindex"/>
        </w:rPr>
      </w:pPr>
      <w:r w:rsidRPr="006F2879">
        <w:t xml:space="preserve">Theory </w:t>
      </w:r>
    </w:p>
    <w:p w:rsidR="00502671" w:rsidRPr="006F2879" w:rsidRDefault="00F56B7A" w:rsidP="00F56B7A">
      <w:pPr>
        <w:pStyle w:val="phyC4Flietext"/>
      </w:pPr>
      <w:r w:rsidRPr="006F2879">
        <w:t>Computed tomography (CT) is a procedure for creating superposition-free sectional images of a body or object. It enables doctors to see the inside of their patients. This makes it indispensable for medical d</w:t>
      </w:r>
      <w:r w:rsidRPr="006F2879">
        <w:t>i</w:t>
      </w:r>
      <w:r w:rsidRPr="006F2879">
        <w:t>agnostics. However, computed tomography goes beyond medical applications. As a non-destructive method, it is also used in numerous ways in material testing applications.</w:t>
      </w:r>
    </w:p>
    <w:p w:rsidR="006C0ADB" w:rsidRPr="006F2879" w:rsidRDefault="00762264" w:rsidP="006C0ADB">
      <w:pPr>
        <w:pStyle w:val="phyC4Flietext"/>
      </w:pPr>
      <w:r w:rsidRPr="006F2879">
        <w:t>Nowadays, volume images of the test objects can be created with modern computer programs. Apart from computed tomography, other important imaging techniques are magnetic resonance imaging (MRI) and ultrasound tomography (UST). These techniques differ from each other more or less strongly in terms of the actual method as well as in terms of their application in various medical fields. CT, for e</w:t>
      </w:r>
      <w:r w:rsidRPr="006F2879">
        <w:t>x</w:t>
      </w:r>
      <w:r w:rsidRPr="006F2879">
        <w:t xml:space="preserve">ample, is often used to visualise </w:t>
      </w:r>
      <w:r w:rsidR="00131D90" w:rsidRPr="006F2879">
        <w:t xml:space="preserve">the </w:t>
      </w:r>
      <w:r w:rsidRPr="006F2879">
        <w:t>"hard" elements of the body, e.g. bones, whereas magnetic res</w:t>
      </w:r>
      <w:r w:rsidRPr="006F2879">
        <w:t>o</w:t>
      </w:r>
      <w:r w:rsidRPr="006F2879">
        <w:t>nance imaging is more suitable for the visualisation of soft tissues.</w:t>
      </w:r>
    </w:p>
    <w:p w:rsidR="006C0ADB" w:rsidRPr="006F2879" w:rsidRDefault="006C0ADB" w:rsidP="00502671">
      <w:pPr>
        <w:pStyle w:val="phyC4Flietext"/>
      </w:pPr>
    </w:p>
    <w:p w:rsidR="006C0ADB" w:rsidRPr="006F2879" w:rsidRDefault="006C0ADB" w:rsidP="006C0ADB">
      <w:pPr>
        <w:pStyle w:val="phyC4Flietext"/>
      </w:pPr>
      <w:r w:rsidRPr="006F2879">
        <w:rPr>
          <w:b/>
        </w:rPr>
        <w:t>X-ray imaging is the projection of a three-dimensional object on a two-dimensional plane:</w:t>
      </w:r>
    </w:p>
    <w:p w:rsidR="009E6A36" w:rsidRPr="006F2879" w:rsidRDefault="009E6A36" w:rsidP="006C0ADB">
      <w:pPr>
        <w:pStyle w:val="phyC4Flietext"/>
        <w:numPr>
          <w:ilvl w:val="0"/>
          <w:numId w:val="18"/>
        </w:numPr>
      </w:pPr>
      <w:r w:rsidRPr="006F2879">
        <w:lastRenderedPageBreak/>
        <w:t>Inner structures are superimposed.</w:t>
      </w:r>
    </w:p>
    <w:p w:rsidR="00937C5E" w:rsidRPr="006F2879" w:rsidRDefault="009E6A36" w:rsidP="006C0ADB">
      <w:pPr>
        <w:pStyle w:val="phyC4Flietext"/>
        <w:numPr>
          <w:ilvl w:val="0"/>
          <w:numId w:val="18"/>
        </w:numPr>
      </w:pPr>
      <w:r w:rsidRPr="006F2879">
        <w:t>The exact position of different organs is di</w:t>
      </w:r>
      <w:r w:rsidRPr="006F2879">
        <w:t>f</w:t>
      </w:r>
      <w:r w:rsidRPr="006F2879">
        <w:t xml:space="preserve">ficult to determine. </w:t>
      </w:r>
    </w:p>
    <w:p w:rsidR="009E6A36" w:rsidRPr="006F2879" w:rsidRDefault="009E6A36" w:rsidP="00937C5E">
      <w:pPr>
        <w:pStyle w:val="phyC4Flietext"/>
      </w:pPr>
      <w:r w:rsidRPr="006F2879">
        <w:t xml:space="preserve">During a CT scan, sectional images are created based on two-dimensional images and with the aid of special algorithms. </w:t>
      </w:r>
    </w:p>
    <w:p w:rsidR="00937C5E" w:rsidRPr="006F2879" w:rsidRDefault="00937C5E" w:rsidP="009E6A36">
      <w:pPr>
        <w:pStyle w:val="phyC4PosRahmHalbspaltig"/>
        <w:framePr w:wrap="around"/>
      </w:pPr>
      <w:r w:rsidRPr="006F2879">
        <w:rPr>
          <w:noProof/>
          <w:lang w:val="de-DE" w:eastAsia="de-DE" w:bidi="ar-SA"/>
        </w:rPr>
        <w:drawing>
          <wp:inline distT="0" distB="0" distL="0" distR="0">
            <wp:extent cx="2749069" cy="3126990"/>
            <wp:effectExtent l="19050" t="0" r="0" b="0"/>
            <wp:docPr id="6" name="Grafik 62" descr="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png"/>
                    <pic:cNvPicPr/>
                  </pic:nvPicPr>
                  <pic:blipFill>
                    <a:blip r:embed="rId15" cstate="screen"/>
                    <a:stretch>
                      <a:fillRect/>
                    </a:stretch>
                  </pic:blipFill>
                  <pic:spPr>
                    <a:xfrm>
                      <a:off x="0" y="0"/>
                      <a:ext cx="2749069" cy="3126990"/>
                    </a:xfrm>
                    <a:prstGeom prst="rect">
                      <a:avLst/>
                    </a:prstGeom>
                  </pic:spPr>
                </pic:pic>
              </a:graphicData>
            </a:graphic>
          </wp:inline>
        </w:drawing>
      </w:r>
    </w:p>
    <w:p w:rsidR="006C0ADB" w:rsidRPr="006F2879" w:rsidRDefault="00E87B84" w:rsidP="009E6A36">
      <w:pPr>
        <w:pStyle w:val="phyC4PosRahmHalbspaltig"/>
        <w:framePr w:wrap="around"/>
      </w:pPr>
      <w:r w:rsidRPr="006F2879">
        <w:t>Fig. 9: Principle of an X-ray</w:t>
      </w:r>
      <w:r w:rsidR="0023349D">
        <w:t xml:space="preserve"> scan</w:t>
      </w:r>
    </w:p>
    <w:p w:rsidR="006C0ADB" w:rsidRPr="006F2879" w:rsidRDefault="006C0ADB" w:rsidP="009E6A36">
      <w:pPr>
        <w:pStyle w:val="phyC4PosRahmHalbspaltig"/>
        <w:framePr w:wrap="around"/>
      </w:pPr>
    </w:p>
    <w:p w:rsidR="00937C5E" w:rsidRPr="006F2879" w:rsidRDefault="00937C5E" w:rsidP="006C0ADB">
      <w:pPr>
        <w:pStyle w:val="phyC4Zwischenberschrift"/>
      </w:pPr>
    </w:p>
    <w:p w:rsidR="006C0ADB" w:rsidRPr="006F2879" w:rsidRDefault="006C0ADB" w:rsidP="006C0ADB">
      <w:pPr>
        <w:pStyle w:val="phyC4Zwischenberschrift"/>
      </w:pPr>
      <w:r w:rsidRPr="006F2879">
        <w:t xml:space="preserve">Fundamental principles of the image acquisition during computed tomography </w:t>
      </w:r>
    </w:p>
    <w:p w:rsidR="006C0ADB" w:rsidRPr="006F2879" w:rsidRDefault="006C0ADB" w:rsidP="006C0ADB">
      <w:pPr>
        <w:pStyle w:val="phyC4Flietext"/>
      </w:pPr>
      <w:r w:rsidRPr="006F2879">
        <w:t xml:space="preserve">The technique is based on </w:t>
      </w:r>
      <w:r w:rsidR="00131D90" w:rsidRPr="006F2879">
        <w:t xml:space="preserve">the </w:t>
      </w:r>
      <w:r w:rsidRPr="006F2879">
        <w:t>so-called "</w:t>
      </w:r>
      <w:r w:rsidRPr="006F2879">
        <w:rPr>
          <w:b/>
        </w:rPr>
        <w:t>filtered back projection</w:t>
      </w:r>
      <w:r w:rsidRPr="006F2879">
        <w:t xml:space="preserve">" (the method is based on Johann Radon). </w:t>
      </w:r>
    </w:p>
    <w:p w:rsidR="006C0ADB" w:rsidRPr="006F2879" w:rsidRDefault="006C0ADB" w:rsidP="006C0ADB">
      <w:pPr>
        <w:pStyle w:val="phyC4Flietext"/>
      </w:pPr>
    </w:p>
    <w:p w:rsidR="006C0ADB" w:rsidRPr="006F2879" w:rsidRDefault="006C0ADB" w:rsidP="006C0ADB">
      <w:pPr>
        <w:pStyle w:val="phyC4Flietext"/>
      </w:pPr>
      <w:r w:rsidRPr="006F2879">
        <w:t xml:space="preserve">The computer divides the object into a square </w:t>
      </w:r>
      <w:r w:rsidR="005D581D" w:rsidRPr="006F2879">
        <w:t>m</w:t>
      </w:r>
      <w:r w:rsidR="005D581D" w:rsidRPr="006F2879">
        <w:t>a</w:t>
      </w:r>
      <w:r w:rsidR="005D581D" w:rsidRPr="006F2879">
        <w:t>trix</w:t>
      </w:r>
      <w:r w:rsidRPr="006F2879">
        <w:t xml:space="preserve">. This </w:t>
      </w:r>
      <w:r w:rsidR="005D581D" w:rsidRPr="006F2879">
        <w:t>matrix</w:t>
      </w:r>
      <w:r w:rsidRPr="006F2879">
        <w:t xml:space="preserve"> correspo</w:t>
      </w:r>
      <w:r w:rsidR="005D581D" w:rsidRPr="006F2879">
        <w:t>n</w:t>
      </w:r>
      <w:r w:rsidRPr="006F2879">
        <w:t>ds to the pixels of the image.</w:t>
      </w:r>
    </w:p>
    <w:p w:rsidR="00E87B84" w:rsidRPr="006F2879" w:rsidRDefault="00E87B84" w:rsidP="00E87B84">
      <w:pPr>
        <w:pStyle w:val="phyC4PosRahmHalbspaltig"/>
        <w:framePr w:wrap="around" w:vAnchor="page" w:hAnchor="page" w:x="5580" w:y="7287"/>
      </w:pPr>
      <w:r w:rsidRPr="006F2879">
        <w:rPr>
          <w:noProof/>
          <w:lang w:val="de-DE" w:eastAsia="de-DE" w:bidi="ar-SA"/>
        </w:rPr>
        <w:drawing>
          <wp:inline distT="0" distB="0" distL="0" distR="0">
            <wp:extent cx="3222294" cy="1111759"/>
            <wp:effectExtent l="0" t="0" r="0" b="0"/>
            <wp:docPr id="11" name="Grafik 63" descr="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png"/>
                    <pic:cNvPicPr/>
                  </pic:nvPicPr>
                  <pic:blipFill>
                    <a:blip r:embed="rId16" cstate="screen"/>
                    <a:stretch>
                      <a:fillRect/>
                    </a:stretch>
                  </pic:blipFill>
                  <pic:spPr>
                    <a:xfrm>
                      <a:off x="0" y="0"/>
                      <a:ext cx="3220704" cy="1111211"/>
                    </a:xfrm>
                    <a:prstGeom prst="rect">
                      <a:avLst/>
                    </a:prstGeom>
                  </pic:spPr>
                </pic:pic>
              </a:graphicData>
            </a:graphic>
          </wp:inline>
        </w:drawing>
      </w:r>
    </w:p>
    <w:p w:rsidR="00E87B84" w:rsidRPr="006F2879" w:rsidRDefault="00E87B84" w:rsidP="00E87B84">
      <w:pPr>
        <w:pStyle w:val="phyC4PosRahmHalbspaltig"/>
        <w:framePr w:wrap="around" w:vAnchor="page" w:hAnchor="page" w:x="5580" w:y="7287"/>
      </w:pPr>
      <w:r w:rsidRPr="006F2879">
        <w:t>Fig. 10: Principle of a CT scan</w:t>
      </w:r>
    </w:p>
    <w:p w:rsidR="00E87B84" w:rsidRPr="006F2879" w:rsidRDefault="00E87B84" w:rsidP="00E87B84">
      <w:pPr>
        <w:pStyle w:val="phyC4PosRahmHalbspaltig"/>
        <w:framePr w:wrap="around" w:vAnchor="page" w:hAnchor="page" w:x="5580" w:y="7287"/>
      </w:pPr>
    </w:p>
    <w:p w:rsidR="006C0ADB" w:rsidRPr="006F2879" w:rsidRDefault="006C0ADB" w:rsidP="006C0ADB">
      <w:pPr>
        <w:pStyle w:val="phyC4Flietext"/>
      </w:pPr>
      <w:r w:rsidRPr="006F2879">
        <w:t xml:space="preserve">The measured intensity is converted into levels of grey and then entered into this square </w:t>
      </w:r>
      <w:r w:rsidR="00215BD4">
        <w:t>matrix</w:t>
      </w:r>
      <w:bookmarkStart w:id="0" w:name="_GoBack"/>
      <w:bookmarkEnd w:id="0"/>
      <w:r w:rsidRPr="006F2879">
        <w:t xml:space="preserve"> along the beam path. It is not known where exactly the attenuation occurred.</w:t>
      </w:r>
    </w:p>
    <w:p w:rsidR="006C0ADB" w:rsidRPr="006F2879" w:rsidRDefault="006C0ADB" w:rsidP="00502671">
      <w:pPr>
        <w:pStyle w:val="phyC4Flietext"/>
      </w:pPr>
      <w:r w:rsidRPr="006F2879">
        <w:t>Let us take only one section of the 3D object:</w:t>
      </w:r>
    </w:p>
    <w:p w:rsidR="006C0ADB" w:rsidRPr="006F2879" w:rsidRDefault="006C0ADB" w:rsidP="00502671">
      <w:pPr>
        <w:pStyle w:val="phyC4Flietext"/>
      </w:pPr>
      <w:r w:rsidRPr="006F2879">
        <w:rPr>
          <w:noProof/>
          <w:lang w:val="de-DE" w:eastAsia="de-DE" w:bidi="ar-SA"/>
        </w:rPr>
        <w:drawing>
          <wp:inline distT="0" distB="0" distL="0" distR="0">
            <wp:extent cx="1906588" cy="1282700"/>
            <wp:effectExtent l="19050" t="0" r="0" b="0"/>
            <wp:docPr id="65" name="Bild 21" descr="Bild2.png"/>
            <wp:cNvGraphicFramePr/>
            <a:graphic xmlns:a="http://schemas.openxmlformats.org/drawingml/2006/main">
              <a:graphicData uri="http://schemas.openxmlformats.org/drawingml/2006/picture">
                <pic:pic xmlns:pic="http://schemas.openxmlformats.org/drawingml/2006/picture">
                  <pic:nvPicPr>
                    <pic:cNvPr id="119" name="Grafik 118" descr="Bild2.png"/>
                    <pic:cNvPicPr>
                      <a:picLocks noChangeAspect="1"/>
                    </pic:cNvPicPr>
                  </pic:nvPicPr>
                  <pic:blipFill>
                    <a:blip r:embed="rId17" cstate="screen"/>
                    <a:srcRect/>
                    <a:stretch>
                      <a:fillRect/>
                    </a:stretch>
                  </pic:blipFill>
                  <pic:spPr bwMode="auto">
                    <a:xfrm>
                      <a:off x="0" y="0"/>
                      <a:ext cx="1906588" cy="1282700"/>
                    </a:xfrm>
                    <a:prstGeom prst="rect">
                      <a:avLst/>
                    </a:prstGeom>
                    <a:noFill/>
                    <a:ln w="9525">
                      <a:noFill/>
                      <a:miter lim="800000"/>
                      <a:headEnd/>
                      <a:tailEnd/>
                    </a:ln>
                  </pic:spPr>
                </pic:pic>
              </a:graphicData>
            </a:graphic>
          </wp:inline>
        </w:drawing>
      </w:r>
    </w:p>
    <w:p w:rsidR="006C0ADB" w:rsidRPr="006F2879" w:rsidRDefault="006C0ADB" w:rsidP="00502671">
      <w:pPr>
        <w:pStyle w:val="phyC4Flietext"/>
      </w:pPr>
    </w:p>
    <w:p w:rsidR="00E87B84" w:rsidRPr="006F2879" w:rsidRDefault="00971E76" w:rsidP="00502671">
      <w:pPr>
        <w:pStyle w:val="phyC4Flietext"/>
      </w:pPr>
      <w:r w:rsidRPr="006F2879">
        <w:t>As a result, we obtain one square:</w:t>
      </w:r>
    </w:p>
    <w:p w:rsidR="00971E76" w:rsidRPr="006F2879" w:rsidRDefault="00971E76" w:rsidP="00502671">
      <w:pPr>
        <w:pStyle w:val="phyC4Flietext"/>
      </w:pPr>
      <w:r w:rsidRPr="006F2879">
        <w:rPr>
          <w:noProof/>
          <w:lang w:val="de-DE" w:eastAsia="de-DE" w:bidi="ar-SA"/>
        </w:rPr>
        <w:drawing>
          <wp:inline distT="0" distB="0" distL="0" distR="0">
            <wp:extent cx="1196975" cy="1223962"/>
            <wp:effectExtent l="19050" t="0" r="3175" b="0"/>
            <wp:docPr id="12"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6975" cy="1223962"/>
                      <a:chOff x="5038725" y="3843338"/>
                      <a:chExt cx="1196975" cy="1223962"/>
                    </a:xfrm>
                  </a:grpSpPr>
                  <a:grpSp>
                    <a:nvGrpSpPr>
                      <a:cNvPr id="16" name="Gruppieren 98"/>
                      <a:cNvGrpSpPr>
                        <a:grpSpLocks/>
                      </a:cNvGrpSpPr>
                    </a:nvGrpSpPr>
                    <a:grpSpPr bwMode="auto">
                      <a:xfrm>
                        <a:off x="5038725" y="3843338"/>
                        <a:ext cx="1196975" cy="1223962"/>
                        <a:chOff x="5038725" y="3843338"/>
                        <a:chExt cx="1196975" cy="1223962"/>
                      </a:xfrm>
                    </a:grpSpPr>
                    <a:grpSp>
                      <a:nvGrpSpPr>
                        <a:cNvPr id="3" name="Gruppieren 28"/>
                        <a:cNvGrpSpPr>
                          <a:grpSpLocks/>
                        </a:cNvGrpSpPr>
                      </a:nvGrpSpPr>
                      <a:grpSpPr bwMode="auto">
                        <a:xfrm flipH="1">
                          <a:off x="5039677" y="3855096"/>
                          <a:ext cx="1191915" cy="1198390"/>
                          <a:chOff x="3136902" y="4217985"/>
                          <a:chExt cx="762000" cy="1141413"/>
                        </a:xfrm>
                      </a:grpSpPr>
                      <a:cxnSp>
                        <a:nvCxnSpPr>
                          <a:cNvPr id="9251" name="Gerade Verbindung 22"/>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9252" name="Gerade Verbindung 23"/>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9253" name="Gerade Verbindung 24"/>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9254" name="Gerade Verbindung 25"/>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9255" name="Gerade Verbindung 26"/>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9256" name="Gerade Verbindung 27"/>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grpSp>
                      <a:nvGrpSpPr>
                        <a:cNvPr id="4" name="Gruppieren 97"/>
                        <a:cNvGrpSpPr>
                          <a:grpSpLocks/>
                        </a:cNvGrpSpPr>
                      </a:nvGrpSpPr>
                      <a:grpSpPr bwMode="auto">
                        <a:xfrm>
                          <a:off x="5038725" y="3843338"/>
                          <a:ext cx="1196975" cy="1223962"/>
                          <a:chOff x="5038725" y="3843338"/>
                          <a:chExt cx="1196975" cy="1223962"/>
                        </a:xfrm>
                      </a:grpSpPr>
                      <a:grpSp>
                        <a:nvGrpSpPr>
                          <a:cNvPr id="5" name="Gruppieren 29"/>
                          <a:cNvGrpSpPr>
                            <a:grpSpLocks/>
                          </a:cNvGrpSpPr>
                        </a:nvGrpSpPr>
                        <a:grpSpPr bwMode="auto">
                          <a:xfrm flipH="1">
                            <a:off x="5038725" y="3843338"/>
                            <a:ext cx="1196975" cy="1223962"/>
                            <a:chOff x="3187700" y="4445000"/>
                            <a:chExt cx="1141413" cy="762000"/>
                          </a:xfrm>
                        </a:grpSpPr>
                        <a:cxnSp>
                          <a:nvCxnSpPr>
                            <a:cNvPr id="9245" name="Gerade Verbindung 16"/>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9246" name="Gerade Verbindung 17"/>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9247" name="Gerade Verbindung 18"/>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9248" name="Gerade Verbindung 19"/>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9249" name="Gerade Verbindung 20"/>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9250" name="Gerade Verbindung 21"/>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sp>
                        <a:nvSpPr>
                          <a:cNvPr id="32" name="Rechteck 31"/>
                          <a:cNvSpPr/>
                        </a:nvSpPr>
                        <a:spPr bwMode="auto">
                          <a:xfrm flipH="1">
                            <a:off x="5278438" y="4090988"/>
                            <a:ext cx="238125" cy="24447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MS PGothic" pitchFamily="34" charset="-128"/>
                                  <a:cs typeface="+mn-cs"/>
                                </a:defRPr>
                              </a:lvl1pPr>
                              <a:lvl2pPr marL="457200" algn="l" rtl="0" fontAlgn="base">
                                <a:spcBef>
                                  <a:spcPct val="0"/>
                                </a:spcBef>
                                <a:spcAft>
                                  <a:spcPct val="0"/>
                                </a:spcAft>
                                <a:defRPr sz="2000" b="1" kern="1200">
                                  <a:solidFill>
                                    <a:schemeClr val="tx1"/>
                                  </a:solidFill>
                                  <a:latin typeface="Arial" charset="0"/>
                                  <a:ea typeface="MS PGothic" pitchFamily="34" charset="-128"/>
                                  <a:cs typeface="+mn-cs"/>
                                </a:defRPr>
                              </a:lvl2pPr>
                              <a:lvl3pPr marL="914400" algn="l" rtl="0" fontAlgn="base">
                                <a:spcBef>
                                  <a:spcPct val="0"/>
                                </a:spcBef>
                                <a:spcAft>
                                  <a:spcPct val="0"/>
                                </a:spcAft>
                                <a:defRPr sz="2000" b="1" kern="1200">
                                  <a:solidFill>
                                    <a:schemeClr val="tx1"/>
                                  </a:solidFill>
                                  <a:latin typeface="Arial" charset="0"/>
                                  <a:ea typeface="MS PGothic" pitchFamily="34" charset="-128"/>
                                  <a:cs typeface="+mn-cs"/>
                                </a:defRPr>
                              </a:lvl3pPr>
                              <a:lvl4pPr marL="1371600" algn="l" rtl="0" fontAlgn="base">
                                <a:spcBef>
                                  <a:spcPct val="0"/>
                                </a:spcBef>
                                <a:spcAft>
                                  <a:spcPct val="0"/>
                                </a:spcAft>
                                <a:defRPr sz="2000" b="1" kern="1200">
                                  <a:solidFill>
                                    <a:schemeClr val="tx1"/>
                                  </a:solidFill>
                                  <a:latin typeface="Arial" charset="0"/>
                                  <a:ea typeface="MS PGothic" pitchFamily="34" charset="-128"/>
                                  <a:cs typeface="+mn-cs"/>
                                </a:defRPr>
                              </a:lvl4pPr>
                              <a:lvl5pPr marL="1828800" algn="l" rtl="0" fontAlgn="base">
                                <a:spcBef>
                                  <a:spcPct val="0"/>
                                </a:spcBef>
                                <a:spcAft>
                                  <a:spcPct val="0"/>
                                </a:spcAft>
                                <a:defRPr sz="2000" b="1" kern="1200">
                                  <a:solidFill>
                                    <a:schemeClr val="tx1"/>
                                  </a:solidFill>
                                  <a:latin typeface="Arial" charset="0"/>
                                  <a:ea typeface="MS PGothic" pitchFamily="34" charset="-128"/>
                                  <a:cs typeface="+mn-cs"/>
                                </a:defRPr>
                              </a:lvl5pPr>
                              <a:lvl6pPr marL="2286000" algn="l" defTabSz="914400" rtl="0" eaLnBrk="1" latinLnBrk="0" hangingPunct="1">
                                <a:defRPr sz="2000" b="1" kern="1200">
                                  <a:solidFill>
                                    <a:schemeClr val="tx1"/>
                                  </a:solidFill>
                                  <a:latin typeface="Arial" charset="0"/>
                                  <a:ea typeface="MS PGothic" pitchFamily="34" charset="-128"/>
                                  <a:cs typeface="+mn-cs"/>
                                </a:defRPr>
                              </a:lvl6pPr>
                              <a:lvl7pPr marL="2743200" algn="l" defTabSz="914400" rtl="0" eaLnBrk="1" latinLnBrk="0" hangingPunct="1">
                                <a:defRPr sz="2000" b="1" kern="1200">
                                  <a:solidFill>
                                    <a:schemeClr val="tx1"/>
                                  </a:solidFill>
                                  <a:latin typeface="Arial" charset="0"/>
                                  <a:ea typeface="MS PGothic" pitchFamily="34" charset="-128"/>
                                  <a:cs typeface="+mn-cs"/>
                                </a:defRPr>
                              </a:lvl7pPr>
                              <a:lvl8pPr marL="3200400" algn="l" defTabSz="914400" rtl="0" eaLnBrk="1" latinLnBrk="0" hangingPunct="1">
                                <a:defRPr sz="2000" b="1" kern="1200">
                                  <a:solidFill>
                                    <a:schemeClr val="tx1"/>
                                  </a:solidFill>
                                  <a:latin typeface="Arial" charset="0"/>
                                  <a:ea typeface="MS PGothic" pitchFamily="34" charset="-128"/>
                                  <a:cs typeface="+mn-cs"/>
                                </a:defRPr>
                              </a:lvl8pPr>
                              <a:lvl9pPr marL="3657600" algn="l" defTabSz="914400" rtl="0" eaLnBrk="1" latinLnBrk="0" hangingPunct="1">
                                <a:defRPr sz="2000" b="1" kern="1200">
                                  <a:solidFill>
                                    <a:schemeClr val="tx1"/>
                                  </a:solidFill>
                                  <a:latin typeface="Arial" charset="0"/>
                                  <a:ea typeface="MS PGothic" pitchFamily="34" charset="-128"/>
                                  <a:cs typeface="+mn-cs"/>
                                </a:defRPr>
                              </a:lvl9pPr>
                            </a:lstStyle>
                            <a:p>
                              <a:pPr>
                                <a:defRPr/>
                              </a:pPr>
                              <a:endParaRPr lang="de-DE">
                                <a:ea typeface="ＭＳ Ｐゴシック" charset="0"/>
                              </a:endParaRPr>
                            </a:p>
                          </a:txBody>
                          <a:useSpRect/>
                        </a:txSp>
                      </a:sp>
                    </a:grpSp>
                  </a:grpSp>
                </lc:lockedCanvas>
              </a:graphicData>
            </a:graphic>
          </wp:inline>
        </w:drawing>
      </w:r>
    </w:p>
    <w:p w:rsidR="00971E76" w:rsidRPr="006F2879" w:rsidRDefault="00971E76" w:rsidP="00502671">
      <w:pPr>
        <w:pStyle w:val="phyC4Flietext"/>
      </w:pPr>
    </w:p>
    <w:p w:rsidR="006C0ADB" w:rsidRPr="006F2879" w:rsidRDefault="006C0ADB" w:rsidP="00502671">
      <w:pPr>
        <w:pStyle w:val="phyC4Flietext"/>
      </w:pPr>
      <w:r w:rsidRPr="006F2879">
        <w:t>In the case of a very simple object, images taken from 2 sides are already sufficient.</w:t>
      </w:r>
    </w:p>
    <w:p w:rsidR="006C0ADB" w:rsidRPr="006F2879" w:rsidRDefault="006C0ADB" w:rsidP="00502671">
      <w:pPr>
        <w:pStyle w:val="phyC4Flietext"/>
      </w:pPr>
      <w:r w:rsidRPr="006F2879">
        <w:rPr>
          <w:noProof/>
          <w:lang w:val="de-DE" w:eastAsia="de-DE" w:bidi="ar-SA"/>
        </w:rPr>
        <w:lastRenderedPageBreak/>
        <w:drawing>
          <wp:inline distT="0" distB="0" distL="0" distR="0">
            <wp:extent cx="3389313" cy="2173288"/>
            <wp:effectExtent l="0" t="0" r="1587" b="0"/>
            <wp:docPr id="66" name="Objek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89313" cy="2173288"/>
                      <a:chOff x="469900" y="3225800"/>
                      <a:chExt cx="3389313" cy="2173288"/>
                    </a:xfrm>
                  </a:grpSpPr>
                  <a:sp>
                    <a:nvSpPr>
                      <a:cNvPr id="113669" name="Rectangle 5"/>
                      <a:cNvSpPr>
                        <a:spLocks noChangeArrowheads="1"/>
                      </a:cNvSpPr>
                    </a:nvSpPr>
                    <a:spPr bwMode="auto">
                      <a:xfrm>
                        <a:off x="469900" y="3225800"/>
                        <a:ext cx="2908300" cy="277813"/>
                      </a:xfrm>
                      <a:prstGeom prst="rect">
                        <a:avLst/>
                      </a:prstGeom>
                      <a:noFill/>
                      <a:ln w="9525" cap="flat" cmpd="sng">
                        <a:noFill/>
                        <a:prstDash val="solid"/>
                        <a:miter lim="800000"/>
                        <a:headEnd/>
                        <a:tailEnd/>
                      </a:ln>
                      <a:effectLst/>
                    </a:spPr>
                    <a:txSp>
                      <a:txBody>
                        <a:bodyPr anchor="ctr">
                          <a:spAutoFit/>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eaLnBrk="0" hangingPunct="0">
                            <a:defRPr/>
                          </a:pPr>
                          <a:r>
                            <a:rPr lang="de-DE" sz="1200" dirty="0">
                              <a:solidFill>
                                <a:schemeClr val="tx1">
                                  <a:lumMod val="85000"/>
                                  <a:lumOff val="15000"/>
                                </a:schemeClr>
                              </a:solidFill>
                              <a:latin typeface="+mn-lt"/>
                              <a:cs typeface="Times New Roman" pitchFamily="18" charset="0"/>
                            </a:rPr>
                            <a:t>Aufnahme für θ = 0°</a:t>
                          </a:r>
                          <a:endParaRPr lang="de-DE" sz="1200" dirty="0">
                            <a:solidFill>
                              <a:schemeClr val="tx1">
                                <a:lumMod val="85000"/>
                                <a:lumOff val="15000"/>
                              </a:schemeClr>
                            </a:solidFill>
                            <a:latin typeface="+mn-lt"/>
                          </a:endParaRPr>
                        </a:p>
                      </a:txBody>
                      <a:useSpRect/>
                    </a:txSp>
                  </a:sp>
                  <a:grpSp>
                    <a:nvGrpSpPr>
                      <a:cNvPr id="2" name="Gruppieren 53"/>
                      <a:cNvGrpSpPr>
                        <a:grpSpLocks/>
                      </a:cNvGrpSpPr>
                    </a:nvGrpSpPr>
                    <a:grpSpPr bwMode="auto">
                      <a:xfrm>
                        <a:off x="2660650" y="3860800"/>
                        <a:ext cx="1198563" cy="1225550"/>
                        <a:chOff x="2775755" y="3811826"/>
                        <a:chExt cx="1197272" cy="1224138"/>
                      </a:xfrm>
                    </a:grpSpPr>
                    <a:grpSp>
                      <a:nvGrpSpPr>
                        <a:cNvPr id="4" name="Gruppieren 33"/>
                        <a:cNvGrpSpPr>
                          <a:grpSpLocks/>
                        </a:cNvGrpSpPr>
                      </a:nvGrpSpPr>
                      <a:grpSpPr bwMode="auto">
                        <a:xfrm>
                          <a:off x="2775755" y="3811826"/>
                          <a:ext cx="1197272" cy="1224136"/>
                          <a:chOff x="1091109" y="3904253"/>
                          <a:chExt cx="1197272" cy="1224136"/>
                        </a:xfrm>
                      </a:grpSpPr>
                      <a:grpSp>
                        <a:nvGrpSpPr>
                          <a:cNvPr id="9" name="Gruppieren 29"/>
                          <a:cNvGrpSpPr>
                            <a:grpSpLocks/>
                          </a:cNvGrpSpPr>
                        </a:nvGrpSpPr>
                        <a:grpSpPr bwMode="auto">
                          <a:xfrm>
                            <a:off x="1091109" y="3904253"/>
                            <a:ext cx="1197272" cy="1224136"/>
                            <a:chOff x="3187700" y="4445000"/>
                            <a:chExt cx="1141413" cy="762000"/>
                          </a:xfrm>
                        </a:grpSpPr>
                        <a:cxnSp>
                          <a:nvCxnSpPr>
                            <a:cNvPr id="8287" name="Gerade Verbindung 43"/>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88" name="Gerade Verbindung 44"/>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89" name="Gerade Verbindung 45"/>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90" name="Gerade Verbindung 46"/>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91" name="Gerade Verbindung 47"/>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92" name="Gerade Verbindung 48"/>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10" name="Gruppieren 28"/>
                          <a:cNvGrpSpPr>
                            <a:grpSpLocks/>
                          </a:cNvGrpSpPr>
                        </a:nvGrpSpPr>
                        <a:grpSpPr bwMode="auto">
                          <a:xfrm>
                            <a:off x="1095218" y="3916013"/>
                            <a:ext cx="1192211" cy="1198560"/>
                            <a:chOff x="3136902" y="4217985"/>
                            <a:chExt cx="762000" cy="1141413"/>
                          </a:xfrm>
                        </a:grpSpPr>
                        <a:cxnSp>
                          <a:nvCxnSpPr>
                            <a:cNvPr id="8281" name="Gerade Verbindung 37"/>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82" name="Gerade Verbindung 38"/>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83" name="Gerade Verbindung 39"/>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84" name="Gerade Verbindung 40"/>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85" name="Gerade Verbindung 41"/>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86" name="Gerade Verbindung 42"/>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37" name="Rechteck 36"/>
                          <a:cNvSpPr/>
                        </a:nvSpPr>
                        <a:spPr bwMode="auto">
                          <a:xfrm>
                            <a:off x="1333735" y="4148446"/>
                            <a:ext cx="237869" cy="24578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50" name="Rechteck 49"/>
                        <a:cNvSpPr/>
                      </a:nvSpPr>
                      <a:spPr bwMode="auto">
                        <a:xfrm>
                          <a:off x="3018381" y="3822926"/>
                          <a:ext cx="237869" cy="245779"/>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1" name="Rechteck 50"/>
                        <a:cNvSpPr/>
                      </a:nvSpPr>
                      <a:spPr bwMode="auto">
                        <a:xfrm>
                          <a:off x="3018381" y="4301799"/>
                          <a:ext cx="237869" cy="244193"/>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2" name="Rechteck 51"/>
                        <a:cNvSpPr/>
                      </a:nvSpPr>
                      <a:spPr bwMode="auto">
                        <a:xfrm>
                          <a:off x="3018381" y="4545992"/>
                          <a:ext cx="237869" cy="245779"/>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3" name="Rechteck 52"/>
                        <a:cNvSpPr/>
                      </a:nvSpPr>
                      <a:spPr bwMode="auto">
                        <a:xfrm>
                          <a:off x="3018381" y="4791771"/>
                          <a:ext cx="237869" cy="244193"/>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nvGrpSpPr>
                      <a:cNvPr id="11" name="Gruppieren 75"/>
                      <a:cNvGrpSpPr>
                        <a:grpSpLocks/>
                      </a:cNvGrpSpPr>
                    </a:nvGrpSpPr>
                    <a:grpSpPr bwMode="auto">
                      <a:xfrm>
                        <a:off x="660400" y="3873500"/>
                        <a:ext cx="1198563" cy="1223963"/>
                        <a:chOff x="1091109" y="3904253"/>
                        <a:chExt cx="1197272" cy="1224136"/>
                      </a:xfrm>
                    </a:grpSpPr>
                    <a:grpSp>
                      <a:nvGrpSpPr>
                        <a:cNvPr id="25" name="Gruppieren 29"/>
                        <a:cNvGrpSpPr>
                          <a:grpSpLocks/>
                        </a:cNvGrpSpPr>
                      </a:nvGrpSpPr>
                      <a:grpSpPr bwMode="auto">
                        <a:xfrm>
                          <a:off x="1091109" y="3904253"/>
                          <a:ext cx="1197272" cy="1224136"/>
                          <a:chOff x="3187700" y="4445000"/>
                          <a:chExt cx="1141413" cy="762000"/>
                        </a:xfrm>
                      </a:grpSpPr>
                      <a:cxnSp>
                        <a:nvCxnSpPr>
                          <a:cNvPr id="8247" name="Gerade Verbindung 85"/>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48" name="Gerade Verbindung 86"/>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49" name="Gerade Verbindung 87"/>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50" name="Gerade Verbindung 88"/>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51" name="Gerade Verbindung 89"/>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52" name="Gerade Verbindung 90"/>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26" name="Gruppieren 28"/>
                        <a:cNvGrpSpPr>
                          <a:grpSpLocks/>
                        </a:cNvGrpSpPr>
                      </a:nvGrpSpPr>
                      <a:grpSpPr bwMode="auto">
                        <a:xfrm>
                          <a:off x="1095218" y="3916013"/>
                          <a:ext cx="1192211" cy="1198560"/>
                          <a:chOff x="3136902" y="4217985"/>
                          <a:chExt cx="762000" cy="1141413"/>
                        </a:xfrm>
                      </a:grpSpPr>
                      <a:cxnSp>
                        <a:nvCxnSpPr>
                          <a:cNvPr id="8241" name="Gerade Verbindung 79"/>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42" name="Gerade Verbindung 80"/>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43" name="Gerade Verbindung 81"/>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44" name="Gerade Verbindung 82"/>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45" name="Gerade Verbindung 83"/>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46" name="Gerade Verbindung 84"/>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79" name="Rechteck 78"/>
                        <a:cNvSpPr/>
                      </a:nvSpPr>
                      <a:spPr bwMode="auto">
                        <a:xfrm>
                          <a:off x="1333735" y="4148763"/>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nvGrpSpPr>
                      <a:cNvPr id="15" name="Gruppieren 101"/>
                      <a:cNvGrpSpPr>
                        <a:grpSpLocks/>
                      </a:cNvGrpSpPr>
                    </a:nvGrpSpPr>
                    <a:grpSpPr bwMode="auto">
                      <a:xfrm>
                        <a:off x="765175" y="3708400"/>
                        <a:ext cx="1008063" cy="1495425"/>
                        <a:chOff x="2419664" y="4368192"/>
                        <a:chExt cx="609604" cy="1496385"/>
                      </a:xfrm>
                    </a:grpSpPr>
                    <a:cxnSp>
                      <a:nvCxnSpPr>
                        <a:cNvPr id="8233" name="Gerade Verbindung mit Pfeil 94"/>
                        <a:cNvCxnSpPr>
                          <a:cxnSpLocks noChangeShapeType="1"/>
                        </a:cNvCxnSpPr>
                      </a:nvCxnSpPr>
                      <a:spPr bwMode="auto">
                        <a:xfrm flipH="1" flipV="1">
                          <a:off x="2419664" y="4368192"/>
                          <a:ext cx="4" cy="1496385"/>
                        </a:xfrm>
                        <a:prstGeom prst="straightConnector1">
                          <a:avLst/>
                        </a:prstGeom>
                        <a:noFill/>
                        <a:ln w="9525" algn="ctr">
                          <a:solidFill>
                            <a:schemeClr val="tx1"/>
                          </a:solidFill>
                          <a:prstDash val="dash"/>
                          <a:round/>
                          <a:headEnd/>
                          <a:tailEnd type="arrow" w="med" len="med"/>
                        </a:ln>
                      </a:spPr>
                    </a:cxnSp>
                    <a:cxnSp>
                      <a:nvCxnSpPr>
                        <a:cNvPr id="8234" name="Gerade Verbindung mit Pfeil 96"/>
                        <a:cNvCxnSpPr>
                          <a:cxnSpLocks noChangeShapeType="1"/>
                        </a:cNvCxnSpPr>
                      </a:nvCxnSpPr>
                      <a:spPr bwMode="auto">
                        <a:xfrm flipH="1" flipV="1">
                          <a:off x="2572064" y="4368192"/>
                          <a:ext cx="4" cy="1496385"/>
                        </a:xfrm>
                        <a:prstGeom prst="straightConnector1">
                          <a:avLst/>
                        </a:prstGeom>
                        <a:noFill/>
                        <a:ln w="9525" algn="ctr">
                          <a:solidFill>
                            <a:schemeClr val="tx1"/>
                          </a:solidFill>
                          <a:prstDash val="dash"/>
                          <a:round/>
                          <a:headEnd/>
                          <a:tailEnd type="arrow" w="med" len="med"/>
                        </a:ln>
                      </a:spPr>
                    </a:cxnSp>
                    <a:cxnSp>
                      <a:nvCxnSpPr>
                        <a:cNvPr id="8235" name="Gerade Verbindung mit Pfeil 97"/>
                        <a:cNvCxnSpPr>
                          <a:cxnSpLocks noChangeShapeType="1"/>
                        </a:cNvCxnSpPr>
                      </a:nvCxnSpPr>
                      <a:spPr bwMode="auto">
                        <a:xfrm flipH="1" flipV="1">
                          <a:off x="2724464" y="4368192"/>
                          <a:ext cx="4" cy="1496385"/>
                        </a:xfrm>
                        <a:prstGeom prst="straightConnector1">
                          <a:avLst/>
                        </a:prstGeom>
                        <a:noFill/>
                        <a:ln w="9525" algn="ctr">
                          <a:solidFill>
                            <a:schemeClr val="tx1"/>
                          </a:solidFill>
                          <a:prstDash val="dash"/>
                          <a:round/>
                          <a:headEnd/>
                          <a:tailEnd type="arrow" w="med" len="med"/>
                        </a:ln>
                      </a:spPr>
                    </a:cxnSp>
                    <a:cxnSp>
                      <a:nvCxnSpPr>
                        <a:cNvPr id="8236" name="Gerade Verbindung mit Pfeil 98"/>
                        <a:cNvCxnSpPr>
                          <a:cxnSpLocks noChangeShapeType="1"/>
                        </a:cNvCxnSpPr>
                      </a:nvCxnSpPr>
                      <a:spPr bwMode="auto">
                        <a:xfrm flipH="1" flipV="1">
                          <a:off x="2876864" y="4368192"/>
                          <a:ext cx="4" cy="1496385"/>
                        </a:xfrm>
                        <a:prstGeom prst="straightConnector1">
                          <a:avLst/>
                        </a:prstGeom>
                        <a:noFill/>
                        <a:ln w="9525" algn="ctr">
                          <a:solidFill>
                            <a:schemeClr val="tx1"/>
                          </a:solidFill>
                          <a:prstDash val="dash"/>
                          <a:round/>
                          <a:headEnd/>
                          <a:tailEnd type="arrow" w="med" len="med"/>
                        </a:ln>
                      </a:spPr>
                    </a:cxnSp>
                    <a:cxnSp>
                      <a:nvCxnSpPr>
                        <a:cNvPr id="8237" name="Gerade Verbindung mit Pfeil 99"/>
                        <a:cNvCxnSpPr>
                          <a:cxnSpLocks noChangeShapeType="1"/>
                        </a:cNvCxnSpPr>
                      </a:nvCxnSpPr>
                      <a:spPr bwMode="auto">
                        <a:xfrm flipH="1" flipV="1">
                          <a:off x="3029264" y="4368192"/>
                          <a:ext cx="4" cy="1496385"/>
                        </a:xfrm>
                        <a:prstGeom prst="straightConnector1">
                          <a:avLst/>
                        </a:prstGeom>
                        <a:noFill/>
                        <a:ln w="9525" algn="ctr">
                          <a:solidFill>
                            <a:schemeClr val="tx1"/>
                          </a:solidFill>
                          <a:prstDash val="dash"/>
                          <a:round/>
                          <a:headEnd/>
                          <a:tailEnd type="arrow" w="med" len="med"/>
                        </a:ln>
                      </a:spPr>
                    </a:cxnSp>
                  </a:grpSp>
                  <a:grpSp>
                    <a:nvGrpSpPr>
                      <a:cNvPr id="21" name="Gruppieren 145"/>
                      <a:cNvGrpSpPr>
                        <a:grpSpLocks/>
                      </a:cNvGrpSpPr>
                    </a:nvGrpSpPr>
                    <a:grpSpPr bwMode="auto">
                      <a:xfrm>
                        <a:off x="1022350" y="4364038"/>
                        <a:ext cx="1958975" cy="1035050"/>
                        <a:chOff x="1022771" y="4363637"/>
                        <a:chExt cx="1958208" cy="1036054"/>
                      </a:xfrm>
                    </a:grpSpPr>
                    <a:cxnSp>
                      <a:nvCxnSpPr>
                        <a:cNvPr id="8210" name="Gekrümmte Verbindung 137"/>
                        <a:cNvCxnSpPr>
                          <a:cxnSpLocks noChangeShapeType="1"/>
                          <a:stCxn id="141" idx="1"/>
                          <a:endCxn id="79" idx="2"/>
                        </a:cNvCxnSpPr>
                      </a:nvCxnSpPr>
                      <a:spPr bwMode="auto">
                        <a:xfrm rot="10800000">
                          <a:off x="1022771" y="4363637"/>
                          <a:ext cx="980942" cy="897148"/>
                        </a:xfrm>
                        <a:prstGeom prst="curvedConnector2">
                          <a:avLst/>
                        </a:prstGeom>
                        <a:noFill/>
                        <a:ln w="9525" algn="ctr">
                          <a:solidFill>
                            <a:srgbClr val="FF0000"/>
                          </a:solidFill>
                          <a:round/>
                          <a:headEnd/>
                          <a:tailEnd type="arrow" w="med" len="med"/>
                        </a:ln>
                      </a:spPr>
                    </a:cxnSp>
                    <a:sp>
                      <a:nvSpPr>
                        <a:cNvPr id="141" name="Rectangle 5"/>
                        <a:cNvSpPr>
                          <a:spLocks noChangeArrowheads="1"/>
                        </a:cNvSpPr>
                      </a:nvSpPr>
                      <a:spPr bwMode="auto">
                        <a:xfrm>
                          <a:off x="2003462" y="5121609"/>
                          <a:ext cx="977517" cy="278082"/>
                        </a:xfrm>
                        <a:prstGeom prst="rect">
                          <a:avLst/>
                        </a:prstGeom>
                        <a:noFill/>
                        <a:ln w="9525" cap="flat" cmpd="sng">
                          <a:noFill/>
                          <a:prstDash val="solid"/>
                          <a:miter lim="800000"/>
                          <a:headEnd/>
                          <a:tailEnd/>
                        </a:ln>
                        <a:effectLst/>
                      </a:spPr>
                      <a:txSp>
                        <a:txBody>
                          <a:bodyPr anchor="ctr">
                            <a:spAutoFit/>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eaLnBrk="0" hangingPunct="0">
                              <a:defRPr/>
                            </a:pPr>
                            <a:r>
                              <a:rPr lang="de-DE" sz="1200" dirty="0">
                                <a:solidFill>
                                  <a:schemeClr val="tx1">
                                    <a:lumMod val="85000"/>
                                    <a:lumOff val="15000"/>
                                  </a:schemeClr>
                                </a:solidFill>
                                <a:latin typeface="+mn-lt"/>
                                <a:cs typeface="Times New Roman" pitchFamily="18" charset="0"/>
                              </a:rPr>
                              <a:t>Objekt</a:t>
                            </a:r>
                            <a:endParaRPr lang="de-DE" sz="1200" dirty="0">
                              <a:solidFill>
                                <a:schemeClr val="tx1">
                                  <a:lumMod val="85000"/>
                                  <a:lumOff val="15000"/>
                                </a:schemeClr>
                              </a:solidFill>
                              <a:latin typeface="+mn-lt"/>
                            </a:endParaRPr>
                          </a:p>
                        </a:txBody>
                        <a:useSpRect/>
                      </a:txSp>
                    </a:sp>
                  </a:grpSp>
                  <a:sp>
                    <a:nvSpPr>
                      <a:cNvPr id="143" name="Pfeil nach rechts 142"/>
                      <a:cNvSpPr/>
                    </a:nvSpPr>
                    <a:spPr bwMode="auto">
                      <a:xfrm>
                        <a:off x="2003425" y="4265613"/>
                        <a:ext cx="336550" cy="381000"/>
                      </a:xfrm>
                      <a:prstGeom prst="rightArrow">
                        <a:avLst/>
                      </a:prstGeom>
                      <a:solidFill>
                        <a:schemeClr val="bg1">
                          <a:lumMod val="50000"/>
                        </a:schemeClr>
                      </a:solidFill>
                      <a:ln w="9525" cap="flat" cmpd="sng" algn="ctr">
                        <a:solidFill>
                          <a:schemeClr val="tx1"/>
                        </a:solid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lc:lockedCanvas>
              </a:graphicData>
            </a:graphic>
          </wp:inline>
        </w:drawing>
      </w:r>
    </w:p>
    <w:p w:rsidR="006C0ADB" w:rsidRPr="006F2879" w:rsidRDefault="006C0ADB" w:rsidP="00502671">
      <w:pPr>
        <w:pStyle w:val="phyC4Flietext"/>
      </w:pPr>
      <w:r w:rsidRPr="006F2879">
        <w:rPr>
          <w:noProof/>
          <w:lang w:val="de-DE" w:eastAsia="de-DE" w:bidi="ar-SA"/>
        </w:rPr>
        <w:drawing>
          <wp:inline distT="0" distB="0" distL="0" distR="0">
            <wp:extent cx="3540125" cy="1841500"/>
            <wp:effectExtent l="0" t="0" r="3175" b="0"/>
            <wp:docPr id="67" name="Objek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40125" cy="1841500"/>
                      <a:chOff x="4827588" y="3225800"/>
                      <a:chExt cx="3540125" cy="1841500"/>
                    </a:xfrm>
                  </a:grpSpPr>
                  <a:sp>
                    <a:nvSpPr>
                      <a:cNvPr id="13" name="Rechteck 12"/>
                      <a:cNvSpPr/>
                    </a:nvSpPr>
                    <a:spPr>
                      <a:xfrm>
                        <a:off x="4827588" y="3225800"/>
                        <a:ext cx="1855787" cy="277813"/>
                      </a:xfrm>
                      <a:prstGeom prst="rect">
                        <a:avLst/>
                      </a:prstGeom>
                    </a:spPr>
                    <a:txSp>
                      <a:txBody>
                        <a:bodyPr wrap="none">
                          <a:spAutoFit/>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eaLnBrk="0" hangingPunct="0">
                            <a:defRPr/>
                          </a:pPr>
                          <a:r>
                            <a:rPr lang="de-DE" sz="1200" dirty="0">
                              <a:solidFill>
                                <a:schemeClr val="tx1">
                                  <a:lumMod val="85000"/>
                                  <a:lumOff val="15000"/>
                                </a:schemeClr>
                              </a:solidFill>
                              <a:latin typeface="+mn-lt"/>
                              <a:cs typeface="Times New Roman" pitchFamily="18" charset="0"/>
                            </a:rPr>
                            <a:t>Aufnahme für θ = 90°.</a:t>
                          </a:r>
                          <a:endParaRPr lang="de-DE" sz="1200" dirty="0">
                            <a:solidFill>
                              <a:schemeClr val="tx1">
                                <a:lumMod val="85000"/>
                                <a:lumOff val="15000"/>
                              </a:schemeClr>
                            </a:solidFill>
                            <a:latin typeface="+mn-lt"/>
                          </a:endParaRPr>
                        </a:p>
                      </a:txBody>
                      <a:useSpRect/>
                    </a:txSp>
                  </a:sp>
                  <a:grpSp>
                    <a:nvGrpSpPr>
                      <a:cNvPr id="7" name="Gruppieren 54"/>
                      <a:cNvGrpSpPr>
                        <a:grpSpLocks/>
                      </a:cNvGrpSpPr>
                    </a:nvGrpSpPr>
                    <a:grpSpPr bwMode="auto">
                      <a:xfrm rot="5400000">
                        <a:off x="7156451" y="3830637"/>
                        <a:ext cx="1198562" cy="1223963"/>
                        <a:chOff x="2775755" y="3811826"/>
                        <a:chExt cx="1197272" cy="1224136"/>
                      </a:xfrm>
                    </a:grpSpPr>
                    <a:grpSp>
                      <a:nvGrpSpPr>
                        <a:cNvPr id="4" name="Gruppieren 33"/>
                        <a:cNvGrpSpPr>
                          <a:grpSpLocks/>
                        </a:cNvGrpSpPr>
                      </a:nvGrpSpPr>
                      <a:grpSpPr bwMode="auto">
                        <a:xfrm>
                          <a:off x="2775755" y="3811826"/>
                          <a:ext cx="1197272" cy="1224136"/>
                          <a:chOff x="1091109" y="3904253"/>
                          <a:chExt cx="1197272" cy="1224136"/>
                        </a:xfrm>
                      </a:grpSpPr>
                      <a:grpSp>
                        <a:nvGrpSpPr>
                          <a:cNvPr id="9" name="Gruppieren 29"/>
                          <a:cNvGrpSpPr>
                            <a:grpSpLocks/>
                          </a:cNvGrpSpPr>
                        </a:nvGrpSpPr>
                        <a:grpSpPr bwMode="auto">
                          <a:xfrm>
                            <a:off x="1091109" y="3904253"/>
                            <a:ext cx="1197272" cy="1224136"/>
                            <a:chOff x="3187700" y="4445000"/>
                            <a:chExt cx="1141413" cy="762000"/>
                          </a:xfrm>
                        </a:grpSpPr>
                        <a:cxnSp>
                          <a:nvCxnSpPr>
                            <a:cNvPr id="8267" name="Gerade Verbindung 69"/>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68" name="Gerade Verbindung 70"/>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69" name="Gerade Verbindung 71"/>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70" name="Gerade Verbindung 72"/>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71" name="Gerade Verbindung 73"/>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72" name="Gerade Verbindung 74"/>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10" name="Gruppieren 28"/>
                          <a:cNvGrpSpPr>
                            <a:grpSpLocks/>
                          </a:cNvGrpSpPr>
                        </a:nvGrpSpPr>
                        <a:grpSpPr bwMode="auto">
                          <a:xfrm>
                            <a:off x="1095218" y="3916013"/>
                            <a:ext cx="1192211" cy="1198560"/>
                            <a:chOff x="3136902" y="4217985"/>
                            <a:chExt cx="762000" cy="1141413"/>
                          </a:xfrm>
                        </a:grpSpPr>
                        <a:cxnSp>
                          <a:nvCxnSpPr>
                            <a:cNvPr id="8261" name="Gerade Verbindung 63"/>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62" name="Gerade Verbindung 64"/>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63" name="Gerade Verbindung 65"/>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64" name="Gerade Verbindung 66"/>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65" name="Gerade Verbindung 67"/>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66" name="Gerade Verbindung 68"/>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63" name="Rechteck 62"/>
                          <a:cNvSpPr/>
                        </a:nvSpPr>
                        <a:spPr bwMode="auto">
                          <a:xfrm>
                            <a:off x="1333735" y="4142412"/>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57" name="Rechteck 56"/>
                        <a:cNvSpPr/>
                      </a:nvSpPr>
                      <a:spPr bwMode="auto">
                        <a:xfrm>
                          <a:off x="3018382" y="3813415"/>
                          <a:ext cx="237869" cy="246097"/>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8" name="Rechteck 57"/>
                        <a:cNvSpPr/>
                      </a:nvSpPr>
                      <a:spPr bwMode="auto">
                        <a:xfrm>
                          <a:off x="3018381" y="4300846"/>
                          <a:ext cx="237869" cy="246098"/>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59" name="Rechteck 58"/>
                        <a:cNvSpPr/>
                      </a:nvSpPr>
                      <a:spPr bwMode="auto">
                        <a:xfrm>
                          <a:off x="3018381" y="4540592"/>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60" name="Rechteck 59"/>
                        <a:cNvSpPr/>
                      </a:nvSpPr>
                      <a:spPr bwMode="auto">
                        <a:xfrm>
                          <a:off x="3018381" y="4785102"/>
                          <a:ext cx="237869" cy="244510"/>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nvGrpSpPr>
                      <a:cNvPr id="16" name="Gruppieren 98"/>
                      <a:cNvGrpSpPr>
                        <a:grpSpLocks/>
                      </a:cNvGrpSpPr>
                    </a:nvGrpSpPr>
                    <a:grpSpPr bwMode="auto">
                      <a:xfrm>
                        <a:off x="5038725" y="3843338"/>
                        <a:ext cx="1196975" cy="1223962"/>
                        <a:chOff x="5038725" y="3843338"/>
                        <a:chExt cx="1196975" cy="1223962"/>
                      </a:xfrm>
                    </a:grpSpPr>
                    <a:grpSp>
                      <a:nvGrpSpPr>
                        <a:cNvPr id="25" name="Gruppieren 28"/>
                        <a:cNvGrpSpPr>
                          <a:grpSpLocks/>
                        </a:cNvGrpSpPr>
                      </a:nvGrpSpPr>
                      <a:grpSpPr bwMode="auto">
                        <a:xfrm flipH="1">
                          <a:off x="5039677" y="3855096"/>
                          <a:ext cx="1191915" cy="1198390"/>
                          <a:chOff x="3136902" y="4217985"/>
                          <a:chExt cx="762000" cy="1141413"/>
                        </a:xfrm>
                      </a:grpSpPr>
                      <a:cxnSp>
                        <a:nvCxnSpPr>
                          <a:cNvPr id="8227" name="Gerade Verbindung 22"/>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8228" name="Gerade Verbindung 23"/>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8229" name="Gerade Verbindung 24"/>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8230" name="Gerade Verbindung 25"/>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8231" name="Gerade Verbindung 26"/>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8232" name="Gerade Verbindung 27"/>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grpSp>
                      <a:nvGrpSpPr>
                        <a:cNvPr id="26" name="Gruppieren 97"/>
                        <a:cNvGrpSpPr>
                          <a:grpSpLocks/>
                        </a:cNvGrpSpPr>
                      </a:nvGrpSpPr>
                      <a:grpSpPr bwMode="auto">
                        <a:xfrm>
                          <a:off x="5038725" y="3843338"/>
                          <a:ext cx="1196975" cy="1223962"/>
                          <a:chOff x="5038725" y="3843338"/>
                          <a:chExt cx="1196975" cy="1223962"/>
                        </a:xfrm>
                      </a:grpSpPr>
                      <a:grpSp>
                        <a:nvGrpSpPr>
                          <a:cNvPr id="27" name="Gruppieren 29"/>
                          <a:cNvGrpSpPr>
                            <a:grpSpLocks/>
                          </a:cNvGrpSpPr>
                        </a:nvGrpSpPr>
                        <a:grpSpPr bwMode="auto">
                          <a:xfrm flipH="1">
                            <a:off x="5038725" y="3843338"/>
                            <a:ext cx="1196975" cy="1223962"/>
                            <a:chOff x="3187700" y="4445000"/>
                            <a:chExt cx="1141413" cy="762000"/>
                          </a:xfrm>
                        </a:grpSpPr>
                        <a:cxnSp>
                          <a:nvCxnSpPr>
                            <a:cNvPr id="8221" name="Gerade Verbindung 16"/>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8222" name="Gerade Verbindung 17"/>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8223" name="Gerade Verbindung 18"/>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8224" name="Gerade Verbindung 19"/>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8225" name="Gerade Verbindung 20"/>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8226" name="Gerade Verbindung 21"/>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sp>
                        <a:nvSpPr>
                          <a:cNvPr id="32" name="Rechteck 31"/>
                          <a:cNvSpPr/>
                        </a:nvSpPr>
                        <a:spPr bwMode="auto">
                          <a:xfrm flipH="1">
                            <a:off x="5278438" y="4090988"/>
                            <a:ext cx="238125" cy="24447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grpSp>
                  <a:grpSp>
                    <a:nvGrpSpPr>
                      <a:cNvPr id="20" name="Gruppieren 102"/>
                      <a:cNvGrpSpPr>
                        <a:grpSpLocks/>
                      </a:cNvGrpSpPr>
                    </a:nvGrpSpPr>
                    <a:grpSpPr bwMode="auto">
                      <a:xfrm rot="16200000" flipH="1">
                        <a:off x="5103812" y="3689351"/>
                        <a:ext cx="1008063" cy="1497012"/>
                        <a:chOff x="2419664" y="4368192"/>
                        <a:chExt cx="609604" cy="1496385"/>
                      </a:xfrm>
                    </a:grpSpPr>
                    <a:cxnSp>
                      <a:nvCxnSpPr>
                        <a:cNvPr id="8212" name="Gerade Verbindung mit Pfeil 103"/>
                        <a:cNvCxnSpPr>
                          <a:cxnSpLocks noChangeShapeType="1"/>
                        </a:cNvCxnSpPr>
                      </a:nvCxnSpPr>
                      <a:spPr bwMode="auto">
                        <a:xfrm flipH="1" flipV="1">
                          <a:off x="2419664" y="4368192"/>
                          <a:ext cx="4" cy="1496385"/>
                        </a:xfrm>
                        <a:prstGeom prst="straightConnector1">
                          <a:avLst/>
                        </a:prstGeom>
                        <a:noFill/>
                        <a:ln w="9525" algn="ctr">
                          <a:solidFill>
                            <a:schemeClr val="tx1"/>
                          </a:solidFill>
                          <a:prstDash val="dash"/>
                          <a:round/>
                          <a:headEnd/>
                          <a:tailEnd type="arrow" w="med" len="med"/>
                        </a:ln>
                      </a:spPr>
                    </a:cxnSp>
                    <a:cxnSp>
                      <a:nvCxnSpPr>
                        <a:cNvPr id="8213" name="Gerade Verbindung mit Pfeil 104"/>
                        <a:cNvCxnSpPr>
                          <a:cxnSpLocks noChangeShapeType="1"/>
                        </a:cNvCxnSpPr>
                      </a:nvCxnSpPr>
                      <a:spPr bwMode="auto">
                        <a:xfrm flipH="1" flipV="1">
                          <a:off x="2572064" y="4368192"/>
                          <a:ext cx="4" cy="1496385"/>
                        </a:xfrm>
                        <a:prstGeom prst="straightConnector1">
                          <a:avLst/>
                        </a:prstGeom>
                        <a:noFill/>
                        <a:ln w="9525" algn="ctr">
                          <a:solidFill>
                            <a:schemeClr val="tx1"/>
                          </a:solidFill>
                          <a:prstDash val="dash"/>
                          <a:round/>
                          <a:headEnd/>
                          <a:tailEnd type="arrow" w="med" len="med"/>
                        </a:ln>
                      </a:spPr>
                    </a:cxnSp>
                    <a:cxnSp>
                      <a:nvCxnSpPr>
                        <a:cNvPr id="8214" name="Gerade Verbindung mit Pfeil 105"/>
                        <a:cNvCxnSpPr>
                          <a:cxnSpLocks noChangeShapeType="1"/>
                        </a:cNvCxnSpPr>
                      </a:nvCxnSpPr>
                      <a:spPr bwMode="auto">
                        <a:xfrm flipH="1" flipV="1">
                          <a:off x="2724464" y="4368192"/>
                          <a:ext cx="4" cy="1496385"/>
                        </a:xfrm>
                        <a:prstGeom prst="straightConnector1">
                          <a:avLst/>
                        </a:prstGeom>
                        <a:noFill/>
                        <a:ln w="9525" algn="ctr">
                          <a:solidFill>
                            <a:schemeClr val="tx1"/>
                          </a:solidFill>
                          <a:prstDash val="dash"/>
                          <a:round/>
                          <a:headEnd/>
                          <a:tailEnd type="arrow" w="med" len="med"/>
                        </a:ln>
                      </a:spPr>
                    </a:cxnSp>
                    <a:cxnSp>
                      <a:nvCxnSpPr>
                        <a:cNvPr id="8215" name="Gerade Verbindung mit Pfeil 106"/>
                        <a:cNvCxnSpPr>
                          <a:cxnSpLocks noChangeShapeType="1"/>
                        </a:cNvCxnSpPr>
                      </a:nvCxnSpPr>
                      <a:spPr bwMode="auto">
                        <a:xfrm flipH="1" flipV="1">
                          <a:off x="2876864" y="4368192"/>
                          <a:ext cx="4" cy="1496385"/>
                        </a:xfrm>
                        <a:prstGeom prst="straightConnector1">
                          <a:avLst/>
                        </a:prstGeom>
                        <a:noFill/>
                        <a:ln w="9525" algn="ctr">
                          <a:solidFill>
                            <a:schemeClr val="tx1"/>
                          </a:solidFill>
                          <a:prstDash val="dash"/>
                          <a:round/>
                          <a:headEnd/>
                          <a:tailEnd type="arrow" w="med" len="med"/>
                        </a:ln>
                      </a:spPr>
                    </a:cxnSp>
                    <a:cxnSp>
                      <a:nvCxnSpPr>
                        <a:cNvPr id="8216" name="Gerade Verbindung mit Pfeil 107"/>
                        <a:cNvCxnSpPr>
                          <a:cxnSpLocks noChangeShapeType="1"/>
                        </a:cNvCxnSpPr>
                      </a:nvCxnSpPr>
                      <a:spPr bwMode="auto">
                        <a:xfrm flipH="1" flipV="1">
                          <a:off x="3029264" y="4368192"/>
                          <a:ext cx="4" cy="1496385"/>
                        </a:xfrm>
                        <a:prstGeom prst="straightConnector1">
                          <a:avLst/>
                        </a:prstGeom>
                        <a:noFill/>
                        <a:ln w="9525" algn="ctr">
                          <a:solidFill>
                            <a:schemeClr val="tx1"/>
                          </a:solidFill>
                          <a:prstDash val="dash"/>
                          <a:round/>
                          <a:headEnd/>
                          <a:tailEnd type="arrow" w="med" len="med"/>
                        </a:ln>
                      </a:spPr>
                    </a:cxnSp>
                  </a:grpSp>
                  <a:sp>
                    <a:nvSpPr>
                      <a:cNvPr id="144" name="Pfeil nach rechts 143"/>
                      <a:cNvSpPr/>
                    </a:nvSpPr>
                    <a:spPr bwMode="auto">
                      <a:xfrm>
                        <a:off x="6623050" y="4265613"/>
                        <a:ext cx="334963" cy="381000"/>
                      </a:xfrm>
                      <a:prstGeom prst="rightArrow">
                        <a:avLst/>
                      </a:prstGeom>
                      <a:solidFill>
                        <a:schemeClr val="bg1">
                          <a:lumMod val="50000"/>
                        </a:schemeClr>
                      </a:solidFill>
                      <a:ln w="9525" cap="flat" cmpd="sng" algn="ctr">
                        <a:solidFill>
                          <a:schemeClr val="tx1"/>
                        </a:solid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lc:lockedCanvas>
              </a:graphicData>
            </a:graphic>
          </wp:inline>
        </w:drawing>
      </w:r>
    </w:p>
    <w:p w:rsidR="009E6A36" w:rsidRPr="006F2879" w:rsidRDefault="009E6A36" w:rsidP="00502671">
      <w:pPr>
        <w:pStyle w:val="phyC4Flietext"/>
      </w:pPr>
    </w:p>
    <w:p w:rsidR="009E6A36" w:rsidRPr="006F2879" w:rsidRDefault="009E6A36" w:rsidP="00502671">
      <w:pPr>
        <w:pStyle w:val="phyC4Flietext"/>
      </w:pPr>
    </w:p>
    <w:p w:rsidR="006C0ADB" w:rsidRPr="006F2879" w:rsidRDefault="006C0ADB" w:rsidP="006C0ADB">
      <w:pPr>
        <w:pStyle w:val="phyC4Flietext"/>
        <w:ind w:firstLine="284"/>
      </w:pPr>
      <w:r w:rsidRPr="006F2879">
        <w:rPr>
          <w:noProof/>
          <w:lang w:val="de-DE" w:eastAsia="de-DE" w:bidi="ar-SA"/>
        </w:rPr>
        <w:drawing>
          <wp:inline distT="0" distB="0" distL="0" distR="0">
            <wp:extent cx="334962" cy="381000"/>
            <wp:effectExtent l="19050" t="0" r="7938" b="0"/>
            <wp:docPr id="69" name="Objek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4962" cy="381000"/>
                      <a:chOff x="1992313" y="3070225"/>
                      <a:chExt cx="334962" cy="381000"/>
                    </a:xfrm>
                  </a:grpSpPr>
                  <a:sp>
                    <a:nvSpPr>
                      <a:cNvPr id="143" name="Pfeil nach rechts 142"/>
                      <a:cNvSpPr/>
                    </a:nvSpPr>
                    <a:spPr bwMode="auto">
                      <a:xfrm>
                        <a:off x="1992313" y="3070225"/>
                        <a:ext cx="334962" cy="381000"/>
                      </a:xfrm>
                      <a:prstGeom prst="rightArrow">
                        <a:avLst/>
                      </a:prstGeom>
                      <a:solidFill>
                        <a:schemeClr val="bg1">
                          <a:lumMod val="50000"/>
                        </a:schemeClr>
                      </a:solidFill>
                      <a:ln w="9525" cap="flat" cmpd="sng" algn="ctr">
                        <a:solidFill>
                          <a:schemeClr val="tx1"/>
                        </a:solid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lc:lockedCanvas>
              </a:graphicData>
            </a:graphic>
          </wp:inline>
        </w:drawing>
      </w:r>
      <w:r w:rsidRPr="006F2879">
        <w:tab/>
      </w:r>
      <w:r w:rsidRPr="006F2879">
        <w:tab/>
      </w:r>
      <w:r w:rsidRPr="006F2879">
        <w:rPr>
          <w:noProof/>
          <w:lang w:val="de-DE" w:eastAsia="de-DE" w:bidi="ar-SA"/>
        </w:rPr>
        <w:drawing>
          <wp:inline distT="0" distB="0" distL="0" distR="0">
            <wp:extent cx="1204912" cy="1223962"/>
            <wp:effectExtent l="19050" t="0" r="0" b="0"/>
            <wp:docPr id="68" name="Objek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4912" cy="1223962"/>
                      <a:chOff x="3462338" y="2665413"/>
                      <a:chExt cx="1204912" cy="1223962"/>
                    </a:xfrm>
                  </a:grpSpPr>
                  <a:grpSp>
                    <a:nvGrpSpPr>
                      <a:cNvPr id="22" name="Gruppieren 134"/>
                      <a:cNvGrpSpPr>
                        <a:grpSpLocks/>
                      </a:cNvGrpSpPr>
                    </a:nvGrpSpPr>
                    <a:grpSpPr bwMode="auto">
                      <a:xfrm>
                        <a:off x="3462338" y="2665413"/>
                        <a:ext cx="1204912" cy="1223962"/>
                        <a:chOff x="913026" y="5185830"/>
                        <a:chExt cx="1204238" cy="1224177"/>
                      </a:xfrm>
                    </a:grpSpPr>
                    <a:grpSp>
                      <a:nvGrpSpPr>
                        <a:cNvPr id="3" name="Gruppieren 109"/>
                        <a:cNvGrpSpPr>
                          <a:grpSpLocks/>
                        </a:cNvGrpSpPr>
                      </a:nvGrpSpPr>
                      <a:grpSpPr bwMode="auto">
                        <a:xfrm>
                          <a:off x="913026" y="5185830"/>
                          <a:ext cx="1197272" cy="1224177"/>
                          <a:chOff x="2775755" y="3811787"/>
                          <a:chExt cx="1197272" cy="1224177"/>
                        </a:xfrm>
                      </a:grpSpPr>
                      <a:grpSp>
                        <a:nvGrpSpPr>
                          <a:cNvPr id="8" name="Gruppieren 33"/>
                          <a:cNvGrpSpPr>
                            <a:grpSpLocks/>
                          </a:cNvGrpSpPr>
                        </a:nvGrpSpPr>
                        <a:grpSpPr bwMode="auto">
                          <a:xfrm>
                            <a:off x="2775755" y="3811826"/>
                            <a:ext cx="1197272" cy="1224136"/>
                            <a:chOff x="1091109" y="3904253"/>
                            <a:chExt cx="1197272" cy="1224136"/>
                          </a:xfrm>
                        </a:grpSpPr>
                        <a:grpSp>
                          <a:nvGrpSpPr>
                            <a:cNvPr id="13" name="Gruppieren 29"/>
                            <a:cNvGrpSpPr>
                              <a:grpSpLocks/>
                            </a:cNvGrpSpPr>
                          </a:nvGrpSpPr>
                          <a:grpSpPr bwMode="auto">
                            <a:xfrm>
                              <a:off x="1091109" y="3904253"/>
                              <a:ext cx="1197272" cy="1224136"/>
                              <a:chOff x="3187700" y="4445000"/>
                              <a:chExt cx="1141413" cy="762000"/>
                            </a:xfrm>
                          </a:grpSpPr>
                          <a:cxnSp>
                            <a:nvCxnSpPr>
                              <a:cNvPr id="9255" name="Gerade Verbindung 124"/>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9256" name="Gerade Verbindung 125"/>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9257" name="Gerade Verbindung 126"/>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9258" name="Gerade Verbindung 127"/>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9259" name="Gerade Verbindung 128"/>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9260" name="Gerade Verbindung 129"/>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grpSp>
                          <a:nvGrpSpPr>
                            <a:cNvPr id="14" name="Gruppieren 28"/>
                            <a:cNvGrpSpPr>
                              <a:grpSpLocks/>
                            </a:cNvGrpSpPr>
                          </a:nvGrpSpPr>
                          <a:grpSpPr bwMode="auto">
                            <a:xfrm>
                              <a:off x="1095218" y="3916013"/>
                              <a:ext cx="1192211" cy="1198560"/>
                              <a:chOff x="3136902" y="4217985"/>
                              <a:chExt cx="762000" cy="1141413"/>
                            </a:xfrm>
                          </a:grpSpPr>
                          <a:cxnSp>
                            <a:nvCxnSpPr>
                              <a:cNvPr id="9249" name="Gerade Verbindung 118"/>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9250" name="Gerade Verbindung 119"/>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9251" name="Gerade Verbindung 120"/>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9252" name="Gerade Verbindung 121"/>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9253" name="Gerade Verbindung 122"/>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9254" name="Gerade Verbindung 123"/>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sp>
                          <a:nvSpPr>
                            <a:cNvPr id="118" name="Rechteck 117"/>
                            <a:cNvSpPr/>
                          </a:nvSpPr>
                          <a:spPr bwMode="auto">
                            <a:xfrm>
                              <a:off x="1333860" y="4148732"/>
                              <a:ext cx="237992" cy="244518"/>
                            </a:xfrm>
                            <a:prstGeom prst="rect">
                              <a:avLst/>
                            </a:prstGeom>
                            <a:solidFill>
                              <a:schemeClr val="tx1">
                                <a:lumMod val="75000"/>
                                <a:lumOff val="25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112" name="Rechteck 111"/>
                          <a:cNvSpPr/>
                        </a:nvSpPr>
                        <a:spPr bwMode="auto">
                          <a:xfrm>
                            <a:off x="3018506" y="3811787"/>
                            <a:ext cx="237992" cy="24610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13" name="Rechteck 112"/>
                          <a:cNvSpPr/>
                        </a:nvSpPr>
                        <a:spPr bwMode="auto">
                          <a:xfrm>
                            <a:off x="3018506" y="4300823"/>
                            <a:ext cx="237992" cy="24610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14" name="Rechteck 113"/>
                          <a:cNvSpPr/>
                        </a:nvSpPr>
                        <a:spPr bwMode="auto">
                          <a:xfrm>
                            <a:off x="3018506" y="4546928"/>
                            <a:ext cx="237992" cy="244518"/>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15" name="Rechteck 114"/>
                          <a:cNvSpPr/>
                        </a:nvSpPr>
                        <a:spPr bwMode="auto">
                          <a:xfrm>
                            <a:off x="3018506" y="4791446"/>
                            <a:ext cx="237992" cy="244518"/>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a:sp>
                      <a:nvSpPr>
                        <a:cNvPr id="131" name="Rechteck 130"/>
                        <a:cNvSpPr/>
                      </a:nvSpPr>
                      <a:spPr bwMode="auto">
                        <a:xfrm>
                          <a:off x="1403289" y="5435111"/>
                          <a:ext cx="239579"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32" name="Rechteck 131"/>
                        <a:cNvSpPr/>
                      </a:nvSpPr>
                      <a:spPr bwMode="auto">
                        <a:xfrm>
                          <a:off x="919372" y="5435111"/>
                          <a:ext cx="237992"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33" name="Rechteck 132"/>
                        <a:cNvSpPr/>
                      </a:nvSpPr>
                      <a:spPr bwMode="auto">
                        <a:xfrm>
                          <a:off x="1639694" y="5435111"/>
                          <a:ext cx="239578"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sp>
                      <a:nvSpPr>
                        <a:cNvPr id="134" name="Rechteck 133"/>
                        <a:cNvSpPr/>
                      </a:nvSpPr>
                      <a:spPr bwMode="auto">
                        <a:xfrm>
                          <a:off x="1879272" y="5435111"/>
                          <a:ext cx="237992" cy="246106"/>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ＭＳ Ｐゴシック" pitchFamily="34" charset="-128"/>
                                <a:cs typeface="+mn-cs"/>
                              </a:defRPr>
                            </a:lvl1pPr>
                            <a:lvl2pPr marL="457200" algn="l" rtl="0" fontAlgn="base">
                              <a:spcBef>
                                <a:spcPct val="0"/>
                              </a:spcBef>
                              <a:spcAft>
                                <a:spcPct val="0"/>
                              </a:spcAft>
                              <a:defRPr sz="2000" b="1" kern="1200">
                                <a:solidFill>
                                  <a:schemeClr val="tx1"/>
                                </a:solidFill>
                                <a:latin typeface="Arial" charset="0"/>
                                <a:ea typeface="ＭＳ Ｐゴシック" pitchFamily="34" charset="-128"/>
                                <a:cs typeface="+mn-cs"/>
                              </a:defRPr>
                            </a:lvl2pPr>
                            <a:lvl3pPr marL="914400" algn="l" rtl="0" fontAlgn="base">
                              <a:spcBef>
                                <a:spcPct val="0"/>
                              </a:spcBef>
                              <a:spcAft>
                                <a:spcPct val="0"/>
                              </a:spcAft>
                              <a:defRPr sz="2000" b="1" kern="1200">
                                <a:solidFill>
                                  <a:schemeClr val="tx1"/>
                                </a:solidFill>
                                <a:latin typeface="Arial" charset="0"/>
                                <a:ea typeface="ＭＳ Ｐゴシック" pitchFamily="34" charset="-128"/>
                                <a:cs typeface="+mn-cs"/>
                              </a:defRPr>
                            </a:lvl3pPr>
                            <a:lvl4pPr marL="1371600" algn="l" rtl="0" fontAlgn="base">
                              <a:spcBef>
                                <a:spcPct val="0"/>
                              </a:spcBef>
                              <a:spcAft>
                                <a:spcPct val="0"/>
                              </a:spcAft>
                              <a:defRPr sz="2000" b="1" kern="1200">
                                <a:solidFill>
                                  <a:schemeClr val="tx1"/>
                                </a:solidFill>
                                <a:latin typeface="Arial" charset="0"/>
                                <a:ea typeface="ＭＳ Ｐゴシック" pitchFamily="34" charset="-128"/>
                                <a:cs typeface="+mn-cs"/>
                              </a:defRPr>
                            </a:lvl4pPr>
                            <a:lvl5pPr marL="1828800" algn="l" rtl="0" fontAlgn="base">
                              <a:spcBef>
                                <a:spcPct val="0"/>
                              </a:spcBef>
                              <a:spcAft>
                                <a:spcPct val="0"/>
                              </a:spcAft>
                              <a:defRPr sz="2000" b="1" kern="1200">
                                <a:solidFill>
                                  <a:schemeClr val="tx1"/>
                                </a:solidFill>
                                <a:latin typeface="Arial" charset="0"/>
                                <a:ea typeface="ＭＳ Ｐゴシック" pitchFamily="34" charset="-128"/>
                                <a:cs typeface="+mn-cs"/>
                              </a:defRPr>
                            </a:lvl5pPr>
                            <a:lvl6pPr marL="2286000" algn="l" defTabSz="914400" rtl="0" eaLnBrk="1" latinLnBrk="0" hangingPunct="1">
                              <a:defRPr sz="2000" b="1" kern="1200">
                                <a:solidFill>
                                  <a:schemeClr val="tx1"/>
                                </a:solidFill>
                                <a:latin typeface="Arial" charset="0"/>
                                <a:ea typeface="ＭＳ Ｐゴシック" pitchFamily="34" charset="-128"/>
                                <a:cs typeface="+mn-cs"/>
                              </a:defRPr>
                            </a:lvl6pPr>
                            <a:lvl7pPr marL="2743200" algn="l" defTabSz="914400" rtl="0" eaLnBrk="1" latinLnBrk="0" hangingPunct="1">
                              <a:defRPr sz="2000" b="1" kern="1200">
                                <a:solidFill>
                                  <a:schemeClr val="tx1"/>
                                </a:solidFill>
                                <a:latin typeface="Arial" charset="0"/>
                                <a:ea typeface="ＭＳ Ｐゴシック" pitchFamily="34" charset="-128"/>
                                <a:cs typeface="+mn-cs"/>
                              </a:defRPr>
                            </a:lvl7pPr>
                            <a:lvl8pPr marL="3200400" algn="l" defTabSz="914400" rtl="0" eaLnBrk="1" latinLnBrk="0" hangingPunct="1">
                              <a:defRPr sz="2000" b="1" kern="1200">
                                <a:solidFill>
                                  <a:schemeClr val="tx1"/>
                                </a:solidFill>
                                <a:latin typeface="Arial" charset="0"/>
                                <a:ea typeface="ＭＳ Ｐゴシック" pitchFamily="34" charset="-128"/>
                                <a:cs typeface="+mn-cs"/>
                              </a:defRPr>
                            </a:lvl8pPr>
                            <a:lvl9pPr marL="3657600" algn="l" defTabSz="914400" rtl="0" eaLnBrk="1" latinLnBrk="0" hangingPunct="1">
                              <a:defRPr sz="2000" b="1" kern="1200">
                                <a:solidFill>
                                  <a:schemeClr val="tx1"/>
                                </a:solidFill>
                                <a:latin typeface="Arial" charset="0"/>
                                <a:ea typeface="ＭＳ Ｐゴシック" pitchFamily="34" charset="-128"/>
                                <a:cs typeface="+mn-cs"/>
                              </a:defRPr>
                            </a:lvl9pPr>
                          </a:lstStyle>
                          <a:p>
                            <a:pPr>
                              <a:defRPr/>
                            </a:pPr>
                            <a:endParaRPr lang="de-DE">
                              <a:ea typeface="ＭＳ Ｐゴシック" charset="0"/>
                            </a:endParaRPr>
                          </a:p>
                        </a:txBody>
                        <a:useSpRect/>
                      </a:txSp>
                    </a:sp>
                  </a:grpSp>
                </lc:lockedCanvas>
              </a:graphicData>
            </a:graphic>
          </wp:inline>
        </w:drawing>
      </w:r>
    </w:p>
    <w:p w:rsidR="006C0ADB" w:rsidRPr="006F2879" w:rsidRDefault="006C0ADB" w:rsidP="006C0ADB">
      <w:pPr>
        <w:pStyle w:val="phyC4Flietext"/>
        <w:ind w:firstLine="284"/>
      </w:pPr>
      <w:r w:rsidRPr="006F2879">
        <w:t>Example</w:t>
      </w:r>
    </w:p>
    <w:p w:rsidR="006C0ADB" w:rsidRPr="006F2879" w:rsidRDefault="006C0ADB" w:rsidP="006C0ADB">
      <w:pPr>
        <w:pStyle w:val="phyC4Flietext"/>
        <w:ind w:firstLine="284"/>
      </w:pPr>
    </w:p>
    <w:p w:rsidR="00971E76" w:rsidRPr="006F2879" w:rsidRDefault="00971E76" w:rsidP="006C0ADB">
      <w:pPr>
        <w:pStyle w:val="phyC4Flietext"/>
        <w:ind w:firstLine="284"/>
      </w:pPr>
      <w:r w:rsidRPr="006F2879">
        <w:t>The superposition now indicates the location of the object:</w:t>
      </w:r>
    </w:p>
    <w:p w:rsidR="00971E76" w:rsidRPr="002F5280" w:rsidRDefault="00971E76" w:rsidP="006C0ADB">
      <w:pPr>
        <w:pStyle w:val="phyC4Flietext"/>
        <w:ind w:firstLine="284"/>
      </w:pPr>
      <w:r w:rsidRPr="006F2879">
        <w:rPr>
          <w:noProof/>
          <w:lang w:val="de-DE" w:eastAsia="de-DE" w:bidi="ar-SA"/>
        </w:rPr>
        <w:drawing>
          <wp:inline distT="0" distB="0" distL="0" distR="0">
            <wp:extent cx="1196975" cy="1223962"/>
            <wp:effectExtent l="19050" t="0" r="3175" b="0"/>
            <wp:docPr id="14"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6975" cy="1223962"/>
                      <a:chOff x="5038725" y="3843338"/>
                      <a:chExt cx="1196975" cy="1223962"/>
                    </a:xfrm>
                  </a:grpSpPr>
                  <a:grpSp>
                    <a:nvGrpSpPr>
                      <a:cNvPr id="16" name="Gruppieren 98"/>
                      <a:cNvGrpSpPr>
                        <a:grpSpLocks/>
                      </a:cNvGrpSpPr>
                    </a:nvGrpSpPr>
                    <a:grpSpPr bwMode="auto">
                      <a:xfrm>
                        <a:off x="5038725" y="3843338"/>
                        <a:ext cx="1196975" cy="1223962"/>
                        <a:chOff x="5038725" y="3843338"/>
                        <a:chExt cx="1196975" cy="1223962"/>
                      </a:xfrm>
                    </a:grpSpPr>
                    <a:grpSp>
                      <a:nvGrpSpPr>
                        <a:cNvPr id="3" name="Gruppieren 28"/>
                        <a:cNvGrpSpPr>
                          <a:grpSpLocks/>
                        </a:cNvGrpSpPr>
                      </a:nvGrpSpPr>
                      <a:grpSpPr bwMode="auto">
                        <a:xfrm flipH="1">
                          <a:off x="5039677" y="3855096"/>
                          <a:ext cx="1191915" cy="1198390"/>
                          <a:chOff x="3136902" y="4217985"/>
                          <a:chExt cx="762000" cy="1141413"/>
                        </a:xfrm>
                      </a:grpSpPr>
                      <a:cxnSp>
                        <a:nvCxnSpPr>
                          <a:cNvPr id="9251" name="Gerade Verbindung 22"/>
                          <a:cNvCxnSpPr>
                            <a:cxnSpLocks noChangeShapeType="1"/>
                          </a:cNvCxnSpPr>
                        </a:nvCxnSpPr>
                        <a:spPr bwMode="auto">
                          <a:xfrm rot="-5400000">
                            <a:off x="2566195" y="4788692"/>
                            <a:ext cx="1141413" cy="0"/>
                          </a:xfrm>
                          <a:prstGeom prst="line">
                            <a:avLst/>
                          </a:prstGeom>
                          <a:noFill/>
                          <a:ln w="9525" algn="ctr">
                            <a:solidFill>
                              <a:schemeClr val="tx1"/>
                            </a:solidFill>
                            <a:round/>
                            <a:headEnd/>
                            <a:tailEnd/>
                          </a:ln>
                        </a:spPr>
                      </a:cxnSp>
                      <a:cxnSp>
                        <a:nvCxnSpPr>
                          <a:cNvPr id="9252" name="Gerade Verbindung 23"/>
                          <a:cNvCxnSpPr>
                            <a:cxnSpLocks noChangeShapeType="1"/>
                          </a:cNvCxnSpPr>
                        </a:nvCxnSpPr>
                        <a:spPr bwMode="auto">
                          <a:xfrm rot="-5400000">
                            <a:off x="2718595" y="4788692"/>
                            <a:ext cx="1141413" cy="0"/>
                          </a:xfrm>
                          <a:prstGeom prst="line">
                            <a:avLst/>
                          </a:prstGeom>
                          <a:noFill/>
                          <a:ln w="9525" algn="ctr">
                            <a:solidFill>
                              <a:schemeClr val="tx1"/>
                            </a:solidFill>
                            <a:round/>
                            <a:headEnd/>
                            <a:tailEnd/>
                          </a:ln>
                        </a:spPr>
                      </a:cxnSp>
                      <a:cxnSp>
                        <a:nvCxnSpPr>
                          <a:cNvPr id="9253" name="Gerade Verbindung 24"/>
                          <a:cNvCxnSpPr>
                            <a:cxnSpLocks noChangeShapeType="1"/>
                          </a:cNvCxnSpPr>
                        </a:nvCxnSpPr>
                        <a:spPr bwMode="auto">
                          <a:xfrm rot="-5400000">
                            <a:off x="2870995" y="4788692"/>
                            <a:ext cx="1141413" cy="0"/>
                          </a:xfrm>
                          <a:prstGeom prst="line">
                            <a:avLst/>
                          </a:prstGeom>
                          <a:noFill/>
                          <a:ln w="9525" algn="ctr">
                            <a:solidFill>
                              <a:schemeClr val="tx1"/>
                            </a:solidFill>
                            <a:round/>
                            <a:headEnd/>
                            <a:tailEnd/>
                          </a:ln>
                        </a:spPr>
                      </a:cxnSp>
                      <a:cxnSp>
                        <a:nvCxnSpPr>
                          <a:cNvPr id="9254" name="Gerade Verbindung 25"/>
                          <a:cNvCxnSpPr>
                            <a:cxnSpLocks noChangeShapeType="1"/>
                          </a:cNvCxnSpPr>
                        </a:nvCxnSpPr>
                        <a:spPr bwMode="auto">
                          <a:xfrm rot="-5400000">
                            <a:off x="3023395" y="4788692"/>
                            <a:ext cx="1141413" cy="0"/>
                          </a:xfrm>
                          <a:prstGeom prst="line">
                            <a:avLst/>
                          </a:prstGeom>
                          <a:noFill/>
                          <a:ln w="9525" algn="ctr">
                            <a:solidFill>
                              <a:schemeClr val="tx1"/>
                            </a:solidFill>
                            <a:round/>
                            <a:headEnd/>
                            <a:tailEnd/>
                          </a:ln>
                        </a:spPr>
                      </a:cxnSp>
                      <a:cxnSp>
                        <a:nvCxnSpPr>
                          <a:cNvPr id="9255" name="Gerade Verbindung 26"/>
                          <a:cNvCxnSpPr>
                            <a:cxnSpLocks noChangeShapeType="1"/>
                          </a:cNvCxnSpPr>
                        </a:nvCxnSpPr>
                        <a:spPr bwMode="auto">
                          <a:xfrm rot="-5400000">
                            <a:off x="3175795" y="4788692"/>
                            <a:ext cx="1141413" cy="0"/>
                          </a:xfrm>
                          <a:prstGeom prst="line">
                            <a:avLst/>
                          </a:prstGeom>
                          <a:noFill/>
                          <a:ln w="9525" algn="ctr">
                            <a:solidFill>
                              <a:schemeClr val="tx1"/>
                            </a:solidFill>
                            <a:round/>
                            <a:headEnd/>
                            <a:tailEnd/>
                          </a:ln>
                        </a:spPr>
                      </a:cxnSp>
                      <a:cxnSp>
                        <a:nvCxnSpPr>
                          <a:cNvPr id="9256" name="Gerade Verbindung 27"/>
                          <a:cNvCxnSpPr>
                            <a:cxnSpLocks noChangeShapeType="1"/>
                          </a:cNvCxnSpPr>
                        </a:nvCxnSpPr>
                        <a:spPr bwMode="auto">
                          <a:xfrm rot="-5400000">
                            <a:off x="3328195" y="4788692"/>
                            <a:ext cx="1141413" cy="0"/>
                          </a:xfrm>
                          <a:prstGeom prst="line">
                            <a:avLst/>
                          </a:prstGeom>
                          <a:noFill/>
                          <a:ln w="9525" algn="ctr">
                            <a:solidFill>
                              <a:schemeClr val="tx1"/>
                            </a:solidFill>
                            <a:round/>
                            <a:headEnd/>
                            <a:tailEnd/>
                          </a:ln>
                        </a:spPr>
                      </a:cxnSp>
                    </a:grpSp>
                    <a:grpSp>
                      <a:nvGrpSpPr>
                        <a:cNvPr id="4" name="Gruppieren 97"/>
                        <a:cNvGrpSpPr>
                          <a:grpSpLocks/>
                        </a:cNvGrpSpPr>
                      </a:nvGrpSpPr>
                      <a:grpSpPr bwMode="auto">
                        <a:xfrm>
                          <a:off x="5038725" y="3843338"/>
                          <a:ext cx="1196975" cy="1223962"/>
                          <a:chOff x="5038725" y="3843338"/>
                          <a:chExt cx="1196975" cy="1223962"/>
                        </a:xfrm>
                      </a:grpSpPr>
                      <a:grpSp>
                        <a:nvGrpSpPr>
                          <a:cNvPr id="5" name="Gruppieren 29"/>
                          <a:cNvGrpSpPr>
                            <a:grpSpLocks/>
                          </a:cNvGrpSpPr>
                        </a:nvGrpSpPr>
                        <a:grpSpPr bwMode="auto">
                          <a:xfrm flipH="1">
                            <a:off x="5038725" y="3843338"/>
                            <a:ext cx="1196975" cy="1223962"/>
                            <a:chOff x="3187700" y="4445000"/>
                            <a:chExt cx="1141413" cy="762000"/>
                          </a:xfrm>
                        </a:grpSpPr>
                        <a:cxnSp>
                          <a:nvCxnSpPr>
                            <a:cNvPr id="9245" name="Gerade Verbindung 16"/>
                            <a:cNvCxnSpPr>
                              <a:cxnSpLocks noChangeShapeType="1"/>
                            </a:cNvCxnSpPr>
                          </a:nvCxnSpPr>
                          <a:spPr bwMode="auto">
                            <a:xfrm>
                              <a:off x="3187700" y="4445000"/>
                              <a:ext cx="1141413" cy="0"/>
                            </a:xfrm>
                            <a:prstGeom prst="line">
                              <a:avLst/>
                            </a:prstGeom>
                            <a:noFill/>
                            <a:ln w="9525" algn="ctr">
                              <a:solidFill>
                                <a:schemeClr val="tx1"/>
                              </a:solidFill>
                              <a:round/>
                              <a:headEnd/>
                              <a:tailEnd/>
                            </a:ln>
                          </a:spPr>
                        </a:cxnSp>
                        <a:cxnSp>
                          <a:nvCxnSpPr>
                            <a:cNvPr id="9246" name="Gerade Verbindung 17"/>
                            <a:cNvCxnSpPr>
                              <a:cxnSpLocks noChangeShapeType="1"/>
                            </a:cNvCxnSpPr>
                          </a:nvCxnSpPr>
                          <a:spPr bwMode="auto">
                            <a:xfrm>
                              <a:off x="3187700" y="4597400"/>
                              <a:ext cx="1141413" cy="0"/>
                            </a:xfrm>
                            <a:prstGeom prst="line">
                              <a:avLst/>
                            </a:prstGeom>
                            <a:noFill/>
                            <a:ln w="9525" algn="ctr">
                              <a:solidFill>
                                <a:schemeClr val="tx1"/>
                              </a:solidFill>
                              <a:round/>
                              <a:headEnd/>
                              <a:tailEnd/>
                            </a:ln>
                          </a:spPr>
                        </a:cxnSp>
                        <a:cxnSp>
                          <a:nvCxnSpPr>
                            <a:cNvPr id="9247" name="Gerade Verbindung 18"/>
                            <a:cNvCxnSpPr>
                              <a:cxnSpLocks noChangeShapeType="1"/>
                            </a:cNvCxnSpPr>
                          </a:nvCxnSpPr>
                          <a:spPr bwMode="auto">
                            <a:xfrm>
                              <a:off x="3187700" y="4749800"/>
                              <a:ext cx="1141413" cy="0"/>
                            </a:xfrm>
                            <a:prstGeom prst="line">
                              <a:avLst/>
                            </a:prstGeom>
                            <a:noFill/>
                            <a:ln w="9525" algn="ctr">
                              <a:solidFill>
                                <a:schemeClr val="tx1"/>
                              </a:solidFill>
                              <a:round/>
                              <a:headEnd/>
                              <a:tailEnd/>
                            </a:ln>
                          </a:spPr>
                        </a:cxnSp>
                        <a:cxnSp>
                          <a:nvCxnSpPr>
                            <a:cNvPr id="9248" name="Gerade Verbindung 19"/>
                            <a:cNvCxnSpPr>
                              <a:cxnSpLocks noChangeShapeType="1"/>
                            </a:cNvCxnSpPr>
                          </a:nvCxnSpPr>
                          <a:spPr bwMode="auto">
                            <a:xfrm>
                              <a:off x="3187700" y="4902200"/>
                              <a:ext cx="1141413" cy="0"/>
                            </a:xfrm>
                            <a:prstGeom prst="line">
                              <a:avLst/>
                            </a:prstGeom>
                            <a:noFill/>
                            <a:ln w="9525" algn="ctr">
                              <a:solidFill>
                                <a:schemeClr val="tx1"/>
                              </a:solidFill>
                              <a:round/>
                              <a:headEnd/>
                              <a:tailEnd/>
                            </a:ln>
                          </a:spPr>
                        </a:cxnSp>
                        <a:cxnSp>
                          <a:nvCxnSpPr>
                            <a:cNvPr id="9249" name="Gerade Verbindung 20"/>
                            <a:cNvCxnSpPr>
                              <a:cxnSpLocks noChangeShapeType="1"/>
                            </a:cNvCxnSpPr>
                          </a:nvCxnSpPr>
                          <a:spPr bwMode="auto">
                            <a:xfrm>
                              <a:off x="3187700" y="5054600"/>
                              <a:ext cx="1141413" cy="0"/>
                            </a:xfrm>
                            <a:prstGeom prst="line">
                              <a:avLst/>
                            </a:prstGeom>
                            <a:noFill/>
                            <a:ln w="9525" algn="ctr">
                              <a:solidFill>
                                <a:schemeClr val="tx1"/>
                              </a:solidFill>
                              <a:round/>
                              <a:headEnd/>
                              <a:tailEnd/>
                            </a:ln>
                          </a:spPr>
                        </a:cxnSp>
                        <a:cxnSp>
                          <a:nvCxnSpPr>
                            <a:cNvPr id="9250" name="Gerade Verbindung 21"/>
                            <a:cNvCxnSpPr>
                              <a:cxnSpLocks noChangeShapeType="1"/>
                            </a:cNvCxnSpPr>
                          </a:nvCxnSpPr>
                          <a:spPr bwMode="auto">
                            <a:xfrm>
                              <a:off x="3187700" y="5207000"/>
                              <a:ext cx="1141413" cy="0"/>
                            </a:xfrm>
                            <a:prstGeom prst="line">
                              <a:avLst/>
                            </a:prstGeom>
                            <a:noFill/>
                            <a:ln w="9525" algn="ctr">
                              <a:solidFill>
                                <a:schemeClr val="tx1"/>
                              </a:solidFill>
                              <a:round/>
                              <a:headEnd/>
                              <a:tailEnd/>
                            </a:ln>
                          </a:spPr>
                        </a:cxnSp>
                      </a:grpSp>
                      <a:sp>
                        <a:nvSpPr>
                          <a:cNvPr id="32" name="Rechteck 31"/>
                          <a:cNvSpPr/>
                        </a:nvSpPr>
                        <a:spPr bwMode="auto">
                          <a:xfrm flipH="1">
                            <a:off x="5278438" y="4090988"/>
                            <a:ext cx="238125" cy="244475"/>
                          </a:xfrm>
                          <a:prstGeom prst="rect">
                            <a:avLst/>
                          </a:prstGeom>
                          <a:solidFill>
                            <a:schemeClr val="bg1">
                              <a:lumMod val="50000"/>
                              <a:alpha val="63000"/>
                            </a:schemeClr>
                          </a:solidFill>
                          <a:ln w="9525" cap="flat" cmpd="sng" algn="ctr">
                            <a:noFill/>
                            <a:prstDash val="solid"/>
                            <a:round/>
                            <a:headEnd type="none" w="med" len="med"/>
                            <a:tailEnd type="none" w="med" len="med"/>
                          </a:ln>
                          <a:effectLst/>
                          <a:extLst/>
                        </a:spPr>
                        <a:txSp>
                          <a:txBody>
                            <a:bodyPr/>
                            <a:lstStyle>
                              <a:defPPr>
                                <a:defRPr lang="en-US"/>
                              </a:defPPr>
                              <a:lvl1pPr algn="l" rtl="0" fontAlgn="base">
                                <a:spcBef>
                                  <a:spcPct val="0"/>
                                </a:spcBef>
                                <a:spcAft>
                                  <a:spcPct val="0"/>
                                </a:spcAft>
                                <a:defRPr sz="2000" b="1" kern="1200">
                                  <a:solidFill>
                                    <a:schemeClr val="tx1"/>
                                  </a:solidFill>
                                  <a:latin typeface="Arial" charset="0"/>
                                  <a:ea typeface="MS PGothic" pitchFamily="34" charset="-128"/>
                                  <a:cs typeface="+mn-cs"/>
                                </a:defRPr>
                              </a:lvl1pPr>
                              <a:lvl2pPr marL="457200" algn="l" rtl="0" fontAlgn="base">
                                <a:spcBef>
                                  <a:spcPct val="0"/>
                                </a:spcBef>
                                <a:spcAft>
                                  <a:spcPct val="0"/>
                                </a:spcAft>
                                <a:defRPr sz="2000" b="1" kern="1200">
                                  <a:solidFill>
                                    <a:schemeClr val="tx1"/>
                                  </a:solidFill>
                                  <a:latin typeface="Arial" charset="0"/>
                                  <a:ea typeface="MS PGothic" pitchFamily="34" charset="-128"/>
                                  <a:cs typeface="+mn-cs"/>
                                </a:defRPr>
                              </a:lvl2pPr>
                              <a:lvl3pPr marL="914400" algn="l" rtl="0" fontAlgn="base">
                                <a:spcBef>
                                  <a:spcPct val="0"/>
                                </a:spcBef>
                                <a:spcAft>
                                  <a:spcPct val="0"/>
                                </a:spcAft>
                                <a:defRPr sz="2000" b="1" kern="1200">
                                  <a:solidFill>
                                    <a:schemeClr val="tx1"/>
                                  </a:solidFill>
                                  <a:latin typeface="Arial" charset="0"/>
                                  <a:ea typeface="MS PGothic" pitchFamily="34" charset="-128"/>
                                  <a:cs typeface="+mn-cs"/>
                                </a:defRPr>
                              </a:lvl3pPr>
                              <a:lvl4pPr marL="1371600" algn="l" rtl="0" fontAlgn="base">
                                <a:spcBef>
                                  <a:spcPct val="0"/>
                                </a:spcBef>
                                <a:spcAft>
                                  <a:spcPct val="0"/>
                                </a:spcAft>
                                <a:defRPr sz="2000" b="1" kern="1200">
                                  <a:solidFill>
                                    <a:schemeClr val="tx1"/>
                                  </a:solidFill>
                                  <a:latin typeface="Arial" charset="0"/>
                                  <a:ea typeface="MS PGothic" pitchFamily="34" charset="-128"/>
                                  <a:cs typeface="+mn-cs"/>
                                </a:defRPr>
                              </a:lvl4pPr>
                              <a:lvl5pPr marL="1828800" algn="l" rtl="0" fontAlgn="base">
                                <a:spcBef>
                                  <a:spcPct val="0"/>
                                </a:spcBef>
                                <a:spcAft>
                                  <a:spcPct val="0"/>
                                </a:spcAft>
                                <a:defRPr sz="2000" b="1" kern="1200">
                                  <a:solidFill>
                                    <a:schemeClr val="tx1"/>
                                  </a:solidFill>
                                  <a:latin typeface="Arial" charset="0"/>
                                  <a:ea typeface="MS PGothic" pitchFamily="34" charset="-128"/>
                                  <a:cs typeface="+mn-cs"/>
                                </a:defRPr>
                              </a:lvl5pPr>
                              <a:lvl6pPr marL="2286000" algn="l" defTabSz="914400" rtl="0" eaLnBrk="1" latinLnBrk="0" hangingPunct="1">
                                <a:defRPr sz="2000" b="1" kern="1200">
                                  <a:solidFill>
                                    <a:schemeClr val="tx1"/>
                                  </a:solidFill>
                                  <a:latin typeface="Arial" charset="0"/>
                                  <a:ea typeface="MS PGothic" pitchFamily="34" charset="-128"/>
                                  <a:cs typeface="+mn-cs"/>
                                </a:defRPr>
                              </a:lvl6pPr>
                              <a:lvl7pPr marL="2743200" algn="l" defTabSz="914400" rtl="0" eaLnBrk="1" latinLnBrk="0" hangingPunct="1">
                                <a:defRPr sz="2000" b="1" kern="1200">
                                  <a:solidFill>
                                    <a:schemeClr val="tx1"/>
                                  </a:solidFill>
                                  <a:latin typeface="Arial" charset="0"/>
                                  <a:ea typeface="MS PGothic" pitchFamily="34" charset="-128"/>
                                  <a:cs typeface="+mn-cs"/>
                                </a:defRPr>
                              </a:lvl7pPr>
                              <a:lvl8pPr marL="3200400" algn="l" defTabSz="914400" rtl="0" eaLnBrk="1" latinLnBrk="0" hangingPunct="1">
                                <a:defRPr sz="2000" b="1" kern="1200">
                                  <a:solidFill>
                                    <a:schemeClr val="tx1"/>
                                  </a:solidFill>
                                  <a:latin typeface="Arial" charset="0"/>
                                  <a:ea typeface="MS PGothic" pitchFamily="34" charset="-128"/>
                                  <a:cs typeface="+mn-cs"/>
                                </a:defRPr>
                              </a:lvl8pPr>
                              <a:lvl9pPr marL="3657600" algn="l" defTabSz="914400" rtl="0" eaLnBrk="1" latinLnBrk="0" hangingPunct="1">
                                <a:defRPr sz="2000" b="1" kern="1200">
                                  <a:solidFill>
                                    <a:schemeClr val="tx1"/>
                                  </a:solidFill>
                                  <a:latin typeface="Arial" charset="0"/>
                                  <a:ea typeface="MS PGothic" pitchFamily="34" charset="-128"/>
                                  <a:cs typeface="+mn-cs"/>
                                </a:defRPr>
                              </a:lvl9pPr>
                            </a:lstStyle>
                            <a:p>
                              <a:pPr>
                                <a:defRPr/>
                              </a:pPr>
                              <a:endParaRPr lang="de-DE">
                                <a:ea typeface="ＭＳ Ｐゴシック" charset="0"/>
                              </a:endParaRPr>
                            </a:p>
                          </a:txBody>
                          <a:useSpRect/>
                        </a:txSp>
                      </a:sp>
                    </a:grpSp>
                  </a:grpSp>
                </lc:lockedCanvas>
              </a:graphicData>
            </a:graphic>
          </wp:inline>
        </w:drawing>
      </w:r>
    </w:p>
    <w:sectPr w:rsidR="00971E76" w:rsidRPr="002F5280" w:rsidSect="00CB1190">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701" w:right="567" w:bottom="1418" w:left="1134" w:header="454" w:footer="454" w:gutter="0"/>
      <w:cols w:space="2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96F" w:rsidRDefault="0002796F">
      <w:r>
        <w:separator/>
      </w:r>
    </w:p>
  </w:endnote>
  <w:endnote w:type="continuationSeparator" w:id="0">
    <w:p w:rsidR="0002796F" w:rsidRDefault="000279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Roman">
    <w:altName w:val="MS Gothic"/>
    <w:panose1 w:val="00000000000000000000"/>
    <w:charset w:val="00"/>
    <w:family w:val="swiss"/>
    <w:notTrueType/>
    <w:pitch w:val="default"/>
    <w:sig w:usb0="00000003" w:usb1="08070000" w:usb2="00000010" w:usb3="00000000" w:csb0="00020001" w:csb1="00000000"/>
  </w:font>
  <w:font w:name="HelveticaNeue-Bold">
    <w:panose1 w:val="00000000000000000000"/>
    <w:charset w:val="00"/>
    <w:family w:val="swiss"/>
    <w:notTrueType/>
    <w:pitch w:val="default"/>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F56B7A">
    <w:pPr>
      <w:pStyle w:val="phyC4FuZ"/>
      <w:tabs>
        <w:tab w:val="clear" w:pos="9356"/>
        <w:tab w:val="clear" w:pos="10206"/>
        <w:tab w:val="left" w:pos="851"/>
        <w:tab w:val="right" w:pos="9072"/>
        <w:tab w:val="right" w:pos="10164"/>
      </w:tabs>
    </w:pPr>
    <w:r>
      <w:rPr>
        <w:noProof/>
        <w:lang w:val="de-DE" w:eastAsia="de-DE" w:bidi="ar-SA"/>
      </w:rPr>
      <w:drawing>
        <wp:anchor distT="0" distB="0" distL="114300" distR="114300" simplePos="0" relativeHeight="251659776" behindDoc="1" locked="0" layoutInCell="1" allowOverlap="0">
          <wp:simplePos x="0" y="0"/>
          <wp:positionH relativeFrom="margin">
            <wp:posOffset>-7620</wp:posOffset>
          </wp:positionH>
          <wp:positionV relativeFrom="page">
            <wp:posOffset>9858375</wp:posOffset>
          </wp:positionV>
          <wp:extent cx="7248525" cy="257175"/>
          <wp:effectExtent l="19050" t="0" r="9525" b="0"/>
          <wp:wrapNone/>
          <wp:docPr id="7"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fussbalken"/>
                  <pic:cNvPicPr>
                    <a:picLocks noChangeAspect="1" noChangeArrowheads="1"/>
                  </pic:cNvPicPr>
                </pic:nvPicPr>
                <pic:blipFill>
                  <a:blip r:embed="rId1"/>
                  <a:srcRect/>
                  <a:stretch>
                    <a:fillRect/>
                  </a:stretch>
                </pic:blipFill>
                <pic:spPr bwMode="auto">
                  <a:xfrm>
                    <a:off x="0" y="0"/>
                    <a:ext cx="7248525" cy="257175"/>
                  </a:xfrm>
                  <a:prstGeom prst="rect">
                    <a:avLst/>
                  </a:prstGeom>
                  <a:noFill/>
                </pic:spPr>
              </pic:pic>
            </a:graphicData>
          </a:graphic>
        </wp:anchor>
      </w:drawing>
    </w:r>
    <w:r>
      <w:t xml:space="preserve"> </w:t>
    </w:r>
    <w:r w:rsidR="00434778">
      <w:rPr>
        <w:rStyle w:val="Seitenzahl"/>
        <w:rFonts w:cs="Arial"/>
      </w:rPr>
      <w:fldChar w:fldCharType="begin"/>
    </w:r>
    <w:r>
      <w:rPr>
        <w:rStyle w:val="Seitenzahl"/>
        <w:rFonts w:cs="Arial"/>
      </w:rPr>
      <w:instrText xml:space="preserve"> PAGE </w:instrText>
    </w:r>
    <w:r w:rsidR="00434778">
      <w:rPr>
        <w:rStyle w:val="Seitenzahl"/>
        <w:rFonts w:cs="Arial"/>
      </w:rPr>
      <w:fldChar w:fldCharType="separate"/>
    </w:r>
    <w:r w:rsidR="00083A12">
      <w:rPr>
        <w:rStyle w:val="Seitenzahl"/>
        <w:rFonts w:cs="Arial"/>
        <w:noProof/>
      </w:rPr>
      <w:t>6</w:t>
    </w:r>
    <w:r w:rsidR="00434778">
      <w:rPr>
        <w:rStyle w:val="Seitenzahl"/>
        <w:rFonts w:cs="Arial"/>
      </w:rPr>
      <w:fldChar w:fldCharType="end"/>
    </w:r>
    <w:r>
      <w:tab/>
    </w:r>
    <w:r>
      <w:tab/>
      <w:t xml:space="preserve">                                  </w:t>
    </w:r>
    <w:r>
      <w:tab/>
      <w:t xml:space="preserve">             PHYWE Systeme GmbH &amp; Co. KG © All rights reserved                                                                          P255010</w:t>
    </w:r>
    <w:r w:rsidR="00083A12">
      <w:t>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434778">
    <w:pPr>
      <w:pStyle w:val="phyC4FuZ"/>
      <w:tabs>
        <w:tab w:val="clear" w:pos="9356"/>
        <w:tab w:val="clear" w:pos="10206"/>
        <w:tab w:val="left" w:pos="851"/>
        <w:tab w:val="right" w:pos="10752"/>
      </w:tabs>
    </w:pPr>
    <w:r w:rsidRPr="00434778">
      <w:rPr>
        <w:noProof/>
      </w:rPr>
      <w:pict>
        <v:group id="_x0000_s2056" style="position:absolute;margin-left:-57pt;margin-top:-23pt;width:566.55pt;height:20.35pt;z-index:-251657728"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6;top:15695;width:7404;height:405;mso-wrap-edited:f;mso-position-vertical-relative:page" o:preferrelative="f" o:allowoverlap="f">
            <v:imagedata r:id="rId1" o:title="" cropright="17966f"/>
            <o:lock v:ext="edit" aspectratio="f"/>
          </v:shape>
          <v:shape id="_x0000_s2058" type="#_x0000_t75" style="position:absolute;left:7404;top:15693;width:3933;height:405;mso-wrap-edited:f;mso-position-vertical-relative:page" o:preferrelative="f" o:allowoverlap="f">
            <v:imagedata r:id="rId1" o:title="" cropleft="18774f" cropright="17966f"/>
            <o:lock v:ext="edit" aspectratio="f"/>
          </v:shape>
        </v:group>
      </w:pict>
    </w:r>
    <w:r w:rsidRPr="00434778">
      <w:rPr>
        <w:noProof/>
      </w:rPr>
      <w:pict>
        <v:shapetype id="_x0000_t202" coordsize="21600,21600" o:spt="202" path="m,l,21600r21600,l21600,xe">
          <v:stroke joinstyle="miter"/>
          <v:path gradientshapeok="t" o:connecttype="rect"/>
        </v:shapetype>
        <v:shape id="_x0000_s2059" type="#_x0000_t202" style="position:absolute;margin-left:430.95pt;margin-top:-19.85pt;width:116.1pt;height:26.75pt;z-index:251657728" filled="f" stroked="f">
          <v:textbox style="mso-next-textbox:#_x0000_s2059">
            <w:txbxContent>
              <w:p w:rsidR="00F56B7A" w:rsidRDefault="00F56B7A">
                <w:pPr>
                  <w:rPr>
                    <w:color w:val="FFFFFF"/>
                    <w:sz w:val="16"/>
                    <w:szCs w:val="16"/>
                  </w:rPr>
                </w:pPr>
                <w:r>
                  <w:rPr>
                    <w:rFonts w:ascii="Avenir LT Std 55 Roman" w:hAnsi="Avenir LT Std 55 Roman"/>
                    <w:color w:val="FFFFFF"/>
                    <w:sz w:val="16"/>
                  </w:rPr>
                  <w:t>www.phywe.com</w:t>
                </w:r>
              </w:p>
            </w:txbxContent>
          </v:textbox>
        </v:shape>
      </w:pict>
    </w:r>
    <w:r w:rsidR="00B542B9">
      <w:t>P255010</w:t>
    </w:r>
    <w:r w:rsidR="00083A12">
      <w:t>0</w:t>
    </w:r>
    <w:r w:rsidR="00B542B9">
      <w:tab/>
    </w:r>
    <w:r w:rsidR="00B542B9">
      <w:tab/>
    </w:r>
    <w:r w:rsidR="00B542B9">
      <w:tab/>
      <w:t xml:space="preserve">      PHYWE Systeme GmbH &amp; Co. KG © All rights reserved                                                                                              </w:t>
    </w:r>
    <w:r>
      <w:rPr>
        <w:rStyle w:val="Seitenzahl"/>
        <w:rFonts w:cs="Arial"/>
      </w:rPr>
      <w:fldChar w:fldCharType="begin"/>
    </w:r>
    <w:r w:rsidR="00F56B7A">
      <w:rPr>
        <w:rStyle w:val="Seitenzahl"/>
        <w:rFonts w:cs="Arial"/>
      </w:rPr>
      <w:instrText xml:space="preserve"> PAGE </w:instrText>
    </w:r>
    <w:r>
      <w:rPr>
        <w:rStyle w:val="Seitenzahl"/>
        <w:rFonts w:cs="Arial"/>
      </w:rPr>
      <w:fldChar w:fldCharType="separate"/>
    </w:r>
    <w:r w:rsidR="00083A12">
      <w:rPr>
        <w:rStyle w:val="Seitenzahl"/>
        <w:rFonts w:cs="Arial"/>
        <w:noProof/>
      </w:rPr>
      <w:t>1</w:t>
    </w:r>
    <w:r>
      <w:rPr>
        <w:rStyle w:val="Seitenzahl"/>
        <w:rFonts w:cs="Aria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A12" w:rsidRDefault="00083A1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96F" w:rsidRDefault="0002796F">
      <w:r>
        <w:separator/>
      </w:r>
    </w:p>
  </w:footnote>
  <w:footnote w:type="continuationSeparator" w:id="0">
    <w:p w:rsidR="0002796F" w:rsidRDefault="000279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F56B7A">
    <w:pPr>
      <w:pStyle w:val="phyC4KopzLogo"/>
    </w:pPr>
    <w:r>
      <w:rPr>
        <w:noProof/>
        <w:lang w:val="de-DE" w:eastAsia="de-DE" w:bidi="ar-SA"/>
      </w:rPr>
      <w:drawing>
        <wp:anchor distT="0" distB="0" distL="114300" distR="114300" simplePos="0" relativeHeight="251661824"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3"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pic:spPr>
              </pic:pic>
            </a:graphicData>
          </a:graphic>
        </wp:anchor>
      </w:drawing>
    </w:r>
    <w:r w:rsidR="00434778" w:rsidRPr="00434778">
      <w:rPr>
        <w:noProof/>
      </w:rPr>
      <w:pict>
        <v:shapetype id="_x0000_t202" coordsize="21600,21600" o:spt="202" path="m,l,21600r21600,l21600,xe">
          <v:stroke joinstyle="miter"/>
          <v:path gradientshapeok="t" o:connecttype="rect"/>
        </v:shapetype>
        <v:shape id="_x0000_s2050" type="#_x0000_t202" style="position:absolute;left:0;text-align:left;margin-left:28.35pt;margin-top:22.7pt;width:43.95pt;height:43.95pt;z-index:251656704;mso-position-horizontal-relative:page;mso-position-vertical-relative:page" o:allowoverlap="f" filled="f" strokeweight=".5pt">
          <o:lock v:ext="edit" aspectratio="t"/>
          <v:textbox style="mso-next-textbox:#_x0000_s2050" inset="0,0,0,0">
            <w:txbxContent>
              <w:p w:rsidR="00F56B7A" w:rsidRDefault="00F56B7A" w:rsidP="00095621">
                <w:pPr>
                  <w:pStyle w:val="phyC4KopfzNum"/>
                  <w:spacing w:before="40"/>
                </w:pPr>
                <w:r>
                  <w:t>TEP 5.5.01</w:t>
                </w:r>
                <w:r>
                  <w:br/>
                  <w:t>-0</w:t>
                </w:r>
                <w:r w:rsidR="00083A12">
                  <w:t>0</w:t>
                </w:r>
              </w:p>
            </w:txbxContent>
          </v:textbox>
          <w10:wrap anchorx="page" anchory="page"/>
        </v:shape>
      </w:pict>
    </w:r>
    <w:r w:rsidR="00434778" w:rsidRPr="00434778">
      <w:rPr>
        <w:noProof/>
      </w:rPr>
      <w:pict>
        <v:shape id="_x0000_s2051" type="#_x0000_t202" style="position:absolute;left:0;text-align:left;margin-left:77.95pt;margin-top:22.7pt;width:459.2pt;height:43.95pt;z-index:251653632;mso-position-horizontal-relative:page;mso-position-vertical-relative:page" o:allowoverlap="f" filled="f" strokeweight=".5pt">
          <v:textbox style="mso-next-textbox:#_x0000_s2051" inset="0,0,0,0">
            <w:txbxContent>
              <w:p w:rsidR="00F56B7A" w:rsidRPr="00A51AC3" w:rsidRDefault="00F56B7A" w:rsidP="002F5280">
                <w:pPr>
                  <w:pStyle w:val="phyC4KopfzBox1ZeilLi"/>
                  <w:ind w:right="2797"/>
                </w:pPr>
                <w:r>
                  <w:t>Computed tomography of simple objects</w:t>
                </w:r>
              </w:p>
              <w:p w:rsidR="00F56B7A" w:rsidRPr="00A51AC3" w:rsidRDefault="00F56B7A" w:rsidP="006E0550">
                <w:pPr>
                  <w:pStyle w:val="phyC4KopfzBox1ZeilLi"/>
                  <w:ind w:right="2801"/>
                </w:pPr>
              </w:p>
              <w:p w:rsidR="00F56B7A" w:rsidRPr="00586B23" w:rsidRDefault="00F56B7A" w:rsidP="00586B23"/>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7A" w:rsidRDefault="00F56B7A">
    <w:pPr>
      <w:pStyle w:val="phyC4KopzLogo"/>
    </w:pPr>
    <w:r>
      <w:rPr>
        <w:noProof/>
        <w:lang w:val="de-DE" w:eastAsia="de-DE" w:bidi="ar-SA"/>
      </w:rPr>
      <w:drawing>
        <wp:anchor distT="0" distB="0" distL="114300" distR="114300" simplePos="0" relativeHeight="251660800"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4"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pic:spPr>
              </pic:pic>
            </a:graphicData>
          </a:graphic>
        </wp:anchor>
      </w:drawing>
    </w:r>
    <w:r w:rsidR="00434778" w:rsidRPr="00434778">
      <w:rPr>
        <w:noProof/>
      </w:rPr>
      <w:pict>
        <v:shapetype id="_x0000_t202" coordsize="21600,21600" o:spt="202" path="m,l,21600r21600,l21600,xe">
          <v:stroke joinstyle="miter"/>
          <v:path gradientshapeok="t" o:connecttype="rect"/>
        </v:shapetype>
        <v:shape id="_x0000_s2053" type="#_x0000_t202" style="position:absolute;left:0;text-align:left;margin-left:523.05pt;margin-top:22.7pt;width:43.95pt;height:43.95pt;z-index:251654656;mso-position-horizontal-relative:page;mso-position-vertical-relative:page" o:allowoverlap="f" filled="f" strokeweight=".5pt">
          <o:lock v:ext="edit" aspectratio="t"/>
          <v:textbox style="mso-next-textbox:#_x0000_s2053" inset="0,0,0,0">
            <w:txbxContent>
              <w:p w:rsidR="00F56B7A" w:rsidRDefault="00F56B7A" w:rsidP="00095621">
                <w:pPr>
                  <w:pStyle w:val="phyC4KopfzNum"/>
                  <w:spacing w:before="40"/>
                </w:pPr>
                <w:r>
                  <w:t>TEP</w:t>
                </w:r>
                <w:r>
                  <w:br/>
                  <w:t>5.5.01</w:t>
                </w:r>
                <w:r>
                  <w:br/>
                  <w:t>-0</w:t>
                </w:r>
                <w:r w:rsidR="00083A12">
                  <w:t>0</w:t>
                </w:r>
              </w:p>
            </w:txbxContent>
          </v:textbox>
          <w10:wrap anchorx="page" anchory="page"/>
        </v:shape>
      </w:pict>
    </w:r>
    <w:r w:rsidR="00434778" w:rsidRPr="00434778">
      <w:rPr>
        <w:noProof/>
      </w:rPr>
      <w:pict>
        <v:shape id="_x0000_s2054" type="#_x0000_t202" style="position:absolute;left:0;text-align:left;margin-left:56.7pt;margin-top:22.65pt;width:459.2pt;height:43.95pt;z-index:251655680;mso-position-horizontal-relative:page;mso-position-vertical-relative:page" o:allowoverlap="f" filled="f" strokeweight=".5pt">
          <v:textbox style="mso-next-textbox:#_x0000_s2054" inset="0,0,0,0">
            <w:txbxContent>
              <w:p w:rsidR="00F56B7A" w:rsidRPr="00A51AC3" w:rsidRDefault="00F56B7A" w:rsidP="005E5EFA">
                <w:pPr>
                  <w:pStyle w:val="phyC4KopfzBox1ZeilRe"/>
                  <w:ind w:left="2552"/>
                </w:pPr>
                <w:r>
                  <w:t>Computed tomography of simple objects</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A12" w:rsidRDefault="00083A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50B"/>
    <w:multiLevelType w:val="hybridMultilevel"/>
    <w:tmpl w:val="D36688E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90D5BB7"/>
    <w:multiLevelType w:val="hybridMultilevel"/>
    <w:tmpl w:val="9DF2C0EE"/>
    <w:lvl w:ilvl="0" w:tplc="DC8ECCE2">
      <w:start w:val="1"/>
      <w:numFmt w:val="decimal"/>
      <w:lvlText w:val="%1."/>
      <w:lvlJc w:val="left"/>
      <w:pPr>
        <w:ind w:left="720" w:hanging="360"/>
      </w:pPr>
      <w:rPr>
        <w:rFonts w:ascii="Arial" w:hAnsi="Arial" w:cs="Times New Roman" w:hint="default"/>
        <w:i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01A5E0F"/>
    <w:multiLevelType w:val="hybridMultilevel"/>
    <w:tmpl w:val="9DF2C0EE"/>
    <w:lvl w:ilvl="0" w:tplc="DC8ECCE2">
      <w:start w:val="1"/>
      <w:numFmt w:val="decimal"/>
      <w:lvlText w:val="%1."/>
      <w:lvlJc w:val="left"/>
      <w:pPr>
        <w:ind w:left="720" w:hanging="360"/>
      </w:pPr>
      <w:rPr>
        <w:rFonts w:ascii="Arial" w:hAnsi="Arial" w:cs="Times New Roman" w:hint="default"/>
        <w:i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1052DAE"/>
    <w:multiLevelType w:val="hybridMultilevel"/>
    <w:tmpl w:val="740C954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18B25A4"/>
    <w:multiLevelType w:val="hybridMultilevel"/>
    <w:tmpl w:val="C22E16F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25491DAD"/>
    <w:multiLevelType w:val="hybridMultilevel"/>
    <w:tmpl w:val="445868BA"/>
    <w:lvl w:ilvl="0" w:tplc="04070011">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26983C06"/>
    <w:multiLevelType w:val="hybridMultilevel"/>
    <w:tmpl w:val="CCDA46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0403897"/>
    <w:multiLevelType w:val="hybridMultilevel"/>
    <w:tmpl w:val="1F80EAA8"/>
    <w:lvl w:ilvl="0" w:tplc="E8685C24">
      <w:start w:val="1"/>
      <w:numFmt w:val="decimal"/>
      <w:pStyle w:val="phyC4NummerierteAufz"/>
      <w:lvlText w:val="%1."/>
      <w:lvlJc w:val="left"/>
      <w:pPr>
        <w:tabs>
          <w:tab w:val="num" w:pos="425"/>
        </w:tabs>
        <w:ind w:left="425" w:hanging="42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4A41741A"/>
    <w:multiLevelType w:val="hybridMultilevel"/>
    <w:tmpl w:val="9184FF1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4D9166E8"/>
    <w:multiLevelType w:val="hybridMultilevel"/>
    <w:tmpl w:val="8A7AFE6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4F147815"/>
    <w:multiLevelType w:val="hybridMultilevel"/>
    <w:tmpl w:val="1DB63388"/>
    <w:lvl w:ilvl="0" w:tplc="04070011">
      <w:start w:val="1"/>
      <w:numFmt w:val="decimal"/>
      <w:lvlText w:val="%1)"/>
      <w:lvlJc w:val="left"/>
      <w:pPr>
        <w:tabs>
          <w:tab w:val="num" w:pos="425"/>
        </w:tabs>
        <w:ind w:left="425" w:hanging="425"/>
      </w:pPr>
      <w:rPr>
        <w:rFonts w:cs="Times New Roman"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0C9665E"/>
    <w:multiLevelType w:val="hybridMultilevel"/>
    <w:tmpl w:val="21946B0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nsid w:val="602C36D1"/>
    <w:multiLevelType w:val="hybridMultilevel"/>
    <w:tmpl w:val="4F2EE98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707621E9"/>
    <w:multiLevelType w:val="hybridMultilevel"/>
    <w:tmpl w:val="02C6B07C"/>
    <w:lvl w:ilvl="0" w:tplc="8466A4CE">
      <w:start w:val="1"/>
      <w:numFmt w:val="upp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nsid w:val="7B321263"/>
    <w:multiLevelType w:val="hybridMultilevel"/>
    <w:tmpl w:val="380E016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nsid w:val="7B890B6D"/>
    <w:multiLevelType w:val="hybridMultilevel"/>
    <w:tmpl w:val="114AA8CC"/>
    <w:lvl w:ilvl="0" w:tplc="3CD0846A">
      <w:start w:val="1"/>
      <w:numFmt w:val="bullet"/>
      <w:lvlText w:val="•"/>
      <w:lvlJc w:val="left"/>
      <w:pPr>
        <w:tabs>
          <w:tab w:val="num" w:pos="720"/>
        </w:tabs>
        <w:ind w:left="720" w:hanging="360"/>
      </w:pPr>
      <w:rPr>
        <w:rFonts w:ascii="Arial" w:hAnsi="Arial" w:hint="default"/>
      </w:rPr>
    </w:lvl>
    <w:lvl w:ilvl="1" w:tplc="4DDA05E2" w:tentative="1">
      <w:start w:val="1"/>
      <w:numFmt w:val="bullet"/>
      <w:lvlText w:val="•"/>
      <w:lvlJc w:val="left"/>
      <w:pPr>
        <w:tabs>
          <w:tab w:val="num" w:pos="1440"/>
        </w:tabs>
        <w:ind w:left="1440" w:hanging="360"/>
      </w:pPr>
      <w:rPr>
        <w:rFonts w:ascii="Arial" w:hAnsi="Arial" w:hint="default"/>
      </w:rPr>
    </w:lvl>
    <w:lvl w:ilvl="2" w:tplc="26108C80" w:tentative="1">
      <w:start w:val="1"/>
      <w:numFmt w:val="bullet"/>
      <w:lvlText w:val="•"/>
      <w:lvlJc w:val="left"/>
      <w:pPr>
        <w:tabs>
          <w:tab w:val="num" w:pos="2160"/>
        </w:tabs>
        <w:ind w:left="2160" w:hanging="360"/>
      </w:pPr>
      <w:rPr>
        <w:rFonts w:ascii="Arial" w:hAnsi="Arial" w:hint="default"/>
      </w:rPr>
    </w:lvl>
    <w:lvl w:ilvl="3" w:tplc="A9D49810" w:tentative="1">
      <w:start w:val="1"/>
      <w:numFmt w:val="bullet"/>
      <w:lvlText w:val="•"/>
      <w:lvlJc w:val="left"/>
      <w:pPr>
        <w:tabs>
          <w:tab w:val="num" w:pos="2880"/>
        </w:tabs>
        <w:ind w:left="2880" w:hanging="360"/>
      </w:pPr>
      <w:rPr>
        <w:rFonts w:ascii="Arial" w:hAnsi="Arial" w:hint="default"/>
      </w:rPr>
    </w:lvl>
    <w:lvl w:ilvl="4" w:tplc="2458897E" w:tentative="1">
      <w:start w:val="1"/>
      <w:numFmt w:val="bullet"/>
      <w:lvlText w:val="•"/>
      <w:lvlJc w:val="left"/>
      <w:pPr>
        <w:tabs>
          <w:tab w:val="num" w:pos="3600"/>
        </w:tabs>
        <w:ind w:left="3600" w:hanging="360"/>
      </w:pPr>
      <w:rPr>
        <w:rFonts w:ascii="Arial" w:hAnsi="Arial" w:hint="default"/>
      </w:rPr>
    </w:lvl>
    <w:lvl w:ilvl="5" w:tplc="2B0E26E8" w:tentative="1">
      <w:start w:val="1"/>
      <w:numFmt w:val="bullet"/>
      <w:lvlText w:val="•"/>
      <w:lvlJc w:val="left"/>
      <w:pPr>
        <w:tabs>
          <w:tab w:val="num" w:pos="4320"/>
        </w:tabs>
        <w:ind w:left="4320" w:hanging="360"/>
      </w:pPr>
      <w:rPr>
        <w:rFonts w:ascii="Arial" w:hAnsi="Arial" w:hint="default"/>
      </w:rPr>
    </w:lvl>
    <w:lvl w:ilvl="6" w:tplc="0F7A4104" w:tentative="1">
      <w:start w:val="1"/>
      <w:numFmt w:val="bullet"/>
      <w:lvlText w:val="•"/>
      <w:lvlJc w:val="left"/>
      <w:pPr>
        <w:tabs>
          <w:tab w:val="num" w:pos="5040"/>
        </w:tabs>
        <w:ind w:left="5040" w:hanging="360"/>
      </w:pPr>
      <w:rPr>
        <w:rFonts w:ascii="Arial" w:hAnsi="Arial" w:hint="default"/>
      </w:rPr>
    </w:lvl>
    <w:lvl w:ilvl="7" w:tplc="9DA44AFE" w:tentative="1">
      <w:start w:val="1"/>
      <w:numFmt w:val="bullet"/>
      <w:lvlText w:val="•"/>
      <w:lvlJc w:val="left"/>
      <w:pPr>
        <w:tabs>
          <w:tab w:val="num" w:pos="5760"/>
        </w:tabs>
        <w:ind w:left="5760" w:hanging="360"/>
      </w:pPr>
      <w:rPr>
        <w:rFonts w:ascii="Arial" w:hAnsi="Arial" w:hint="default"/>
      </w:rPr>
    </w:lvl>
    <w:lvl w:ilvl="8" w:tplc="569E477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7"/>
  </w:num>
  <w:num w:numId="3">
    <w:abstractNumId w:val="7"/>
    <w:lvlOverride w:ilvl="0">
      <w:startOverride w:val="1"/>
    </w:lvlOverride>
  </w:num>
  <w:num w:numId="4">
    <w:abstractNumId w:val="15"/>
  </w:num>
  <w:num w:numId="5">
    <w:abstractNumId w:val="12"/>
  </w:num>
  <w:num w:numId="6">
    <w:abstractNumId w:val="13"/>
  </w:num>
  <w:num w:numId="7">
    <w:abstractNumId w:val="14"/>
  </w:num>
  <w:num w:numId="8">
    <w:abstractNumId w:val="1"/>
  </w:num>
  <w:num w:numId="9">
    <w:abstractNumId w:val="2"/>
  </w:num>
  <w:num w:numId="10">
    <w:abstractNumId w:val="8"/>
  </w:num>
  <w:num w:numId="11">
    <w:abstractNumId w:val="4"/>
  </w:num>
  <w:num w:numId="12">
    <w:abstractNumId w:val="10"/>
  </w:num>
  <w:num w:numId="13">
    <w:abstractNumId w:val="5"/>
  </w:num>
  <w:num w:numId="14">
    <w:abstractNumId w:val="0"/>
  </w:num>
  <w:num w:numId="15">
    <w:abstractNumId w:val="9"/>
  </w:num>
  <w:num w:numId="16">
    <w:abstractNumId w:val="6"/>
  </w:num>
  <w:num w:numId="17">
    <w:abstractNumId w:val="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attachedTemplate r:id="rId1"/>
  <w:defaultTabStop w:val="284"/>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rsids>
    <w:rsidRoot w:val="004C5E8F"/>
    <w:rsid w:val="0000177A"/>
    <w:rsid w:val="00002AB0"/>
    <w:rsid w:val="00005FD7"/>
    <w:rsid w:val="00011536"/>
    <w:rsid w:val="00011578"/>
    <w:rsid w:val="00013CC3"/>
    <w:rsid w:val="00017AE1"/>
    <w:rsid w:val="00021B8E"/>
    <w:rsid w:val="0002214B"/>
    <w:rsid w:val="00023035"/>
    <w:rsid w:val="000237C5"/>
    <w:rsid w:val="00024C59"/>
    <w:rsid w:val="0002796F"/>
    <w:rsid w:val="00032967"/>
    <w:rsid w:val="00036A86"/>
    <w:rsid w:val="00043A0E"/>
    <w:rsid w:val="00052C60"/>
    <w:rsid w:val="00060072"/>
    <w:rsid w:val="000653ED"/>
    <w:rsid w:val="00067D5A"/>
    <w:rsid w:val="0007359B"/>
    <w:rsid w:val="000737F2"/>
    <w:rsid w:val="00073A82"/>
    <w:rsid w:val="0007647B"/>
    <w:rsid w:val="000772FF"/>
    <w:rsid w:val="00077697"/>
    <w:rsid w:val="000828E3"/>
    <w:rsid w:val="00083A12"/>
    <w:rsid w:val="00083F81"/>
    <w:rsid w:val="00086357"/>
    <w:rsid w:val="00094337"/>
    <w:rsid w:val="00095621"/>
    <w:rsid w:val="000975D7"/>
    <w:rsid w:val="000A4EBE"/>
    <w:rsid w:val="000A5A5B"/>
    <w:rsid w:val="000B141F"/>
    <w:rsid w:val="000B30F9"/>
    <w:rsid w:val="000B7B0F"/>
    <w:rsid w:val="000C30B5"/>
    <w:rsid w:val="000C4D3E"/>
    <w:rsid w:val="000F4158"/>
    <w:rsid w:val="000F5B33"/>
    <w:rsid w:val="000F73AA"/>
    <w:rsid w:val="00101661"/>
    <w:rsid w:val="00101B84"/>
    <w:rsid w:val="00104AFE"/>
    <w:rsid w:val="0010714D"/>
    <w:rsid w:val="00116E01"/>
    <w:rsid w:val="00117583"/>
    <w:rsid w:val="0012307E"/>
    <w:rsid w:val="00131D90"/>
    <w:rsid w:val="00135259"/>
    <w:rsid w:val="001408AE"/>
    <w:rsid w:val="00143F55"/>
    <w:rsid w:val="0014553C"/>
    <w:rsid w:val="001541B2"/>
    <w:rsid w:val="001601A5"/>
    <w:rsid w:val="00164372"/>
    <w:rsid w:val="001643C2"/>
    <w:rsid w:val="00166478"/>
    <w:rsid w:val="00170BCF"/>
    <w:rsid w:val="00170DA1"/>
    <w:rsid w:val="00173003"/>
    <w:rsid w:val="00173281"/>
    <w:rsid w:val="00173438"/>
    <w:rsid w:val="001812BB"/>
    <w:rsid w:val="00182E78"/>
    <w:rsid w:val="00185067"/>
    <w:rsid w:val="00185CD2"/>
    <w:rsid w:val="00185FBB"/>
    <w:rsid w:val="001920F9"/>
    <w:rsid w:val="00193050"/>
    <w:rsid w:val="001937F9"/>
    <w:rsid w:val="00196393"/>
    <w:rsid w:val="001A5788"/>
    <w:rsid w:val="001B4588"/>
    <w:rsid w:val="001B577C"/>
    <w:rsid w:val="001D29C7"/>
    <w:rsid w:val="001D4AC1"/>
    <w:rsid w:val="001D64A0"/>
    <w:rsid w:val="001D78B9"/>
    <w:rsid w:val="001E5445"/>
    <w:rsid w:val="00204816"/>
    <w:rsid w:val="00206897"/>
    <w:rsid w:val="00215BD4"/>
    <w:rsid w:val="00216595"/>
    <w:rsid w:val="00216E9A"/>
    <w:rsid w:val="0023349D"/>
    <w:rsid w:val="00236630"/>
    <w:rsid w:val="00237C05"/>
    <w:rsid w:val="00237FBC"/>
    <w:rsid w:val="00243B95"/>
    <w:rsid w:val="00245B04"/>
    <w:rsid w:val="00247BEA"/>
    <w:rsid w:val="00247E46"/>
    <w:rsid w:val="00251A4E"/>
    <w:rsid w:val="002542F6"/>
    <w:rsid w:val="00256015"/>
    <w:rsid w:val="00256311"/>
    <w:rsid w:val="00270D95"/>
    <w:rsid w:val="00271F20"/>
    <w:rsid w:val="00273273"/>
    <w:rsid w:val="00280BBF"/>
    <w:rsid w:val="0028300A"/>
    <w:rsid w:val="0029030B"/>
    <w:rsid w:val="002A052F"/>
    <w:rsid w:val="002A623D"/>
    <w:rsid w:val="002B5519"/>
    <w:rsid w:val="002C117D"/>
    <w:rsid w:val="002C5F07"/>
    <w:rsid w:val="002D65E8"/>
    <w:rsid w:val="002D75D6"/>
    <w:rsid w:val="002E05B0"/>
    <w:rsid w:val="002E7060"/>
    <w:rsid w:val="002F030A"/>
    <w:rsid w:val="002F5280"/>
    <w:rsid w:val="00301AF5"/>
    <w:rsid w:val="003029F5"/>
    <w:rsid w:val="00303A64"/>
    <w:rsid w:val="003055CB"/>
    <w:rsid w:val="0032716F"/>
    <w:rsid w:val="00332D23"/>
    <w:rsid w:val="003444FB"/>
    <w:rsid w:val="00347E54"/>
    <w:rsid w:val="00355E83"/>
    <w:rsid w:val="003666C2"/>
    <w:rsid w:val="003718E6"/>
    <w:rsid w:val="00377178"/>
    <w:rsid w:val="003775A1"/>
    <w:rsid w:val="00382C28"/>
    <w:rsid w:val="00382E45"/>
    <w:rsid w:val="00387DDB"/>
    <w:rsid w:val="00391F48"/>
    <w:rsid w:val="003A0106"/>
    <w:rsid w:val="003B098E"/>
    <w:rsid w:val="003B4BED"/>
    <w:rsid w:val="003B4E1A"/>
    <w:rsid w:val="003B585A"/>
    <w:rsid w:val="003B74AF"/>
    <w:rsid w:val="003C1BD8"/>
    <w:rsid w:val="003C3A9E"/>
    <w:rsid w:val="003C3B00"/>
    <w:rsid w:val="003C3FC0"/>
    <w:rsid w:val="003C6C99"/>
    <w:rsid w:val="003D10A8"/>
    <w:rsid w:val="003D708C"/>
    <w:rsid w:val="003E3D46"/>
    <w:rsid w:val="003E6956"/>
    <w:rsid w:val="003E6D5C"/>
    <w:rsid w:val="003F1F79"/>
    <w:rsid w:val="00403EF0"/>
    <w:rsid w:val="0040455C"/>
    <w:rsid w:val="00405676"/>
    <w:rsid w:val="00405AF3"/>
    <w:rsid w:val="00413B1A"/>
    <w:rsid w:val="00414BCF"/>
    <w:rsid w:val="004154D0"/>
    <w:rsid w:val="00422217"/>
    <w:rsid w:val="0042467A"/>
    <w:rsid w:val="00426818"/>
    <w:rsid w:val="004315D8"/>
    <w:rsid w:val="0043230E"/>
    <w:rsid w:val="00432CDC"/>
    <w:rsid w:val="00434778"/>
    <w:rsid w:val="00435FDF"/>
    <w:rsid w:val="004416C5"/>
    <w:rsid w:val="00446762"/>
    <w:rsid w:val="00450996"/>
    <w:rsid w:val="00483FF2"/>
    <w:rsid w:val="00490F69"/>
    <w:rsid w:val="00490FA9"/>
    <w:rsid w:val="0049303E"/>
    <w:rsid w:val="004A04A1"/>
    <w:rsid w:val="004A1E8A"/>
    <w:rsid w:val="004A7D2F"/>
    <w:rsid w:val="004C4FB3"/>
    <w:rsid w:val="004C5E8F"/>
    <w:rsid w:val="004D38D5"/>
    <w:rsid w:val="004E4DC8"/>
    <w:rsid w:val="004E5A46"/>
    <w:rsid w:val="004E7567"/>
    <w:rsid w:val="004F30E9"/>
    <w:rsid w:val="004F3C3E"/>
    <w:rsid w:val="004F451E"/>
    <w:rsid w:val="004F5E0C"/>
    <w:rsid w:val="004F6A17"/>
    <w:rsid w:val="00501126"/>
    <w:rsid w:val="00502671"/>
    <w:rsid w:val="0050310F"/>
    <w:rsid w:val="00503346"/>
    <w:rsid w:val="00504FD4"/>
    <w:rsid w:val="005060AD"/>
    <w:rsid w:val="005122C0"/>
    <w:rsid w:val="005124BC"/>
    <w:rsid w:val="00515F86"/>
    <w:rsid w:val="00521500"/>
    <w:rsid w:val="00522669"/>
    <w:rsid w:val="0052578A"/>
    <w:rsid w:val="005375AC"/>
    <w:rsid w:val="0053762E"/>
    <w:rsid w:val="0054495C"/>
    <w:rsid w:val="0054652C"/>
    <w:rsid w:val="00550EB4"/>
    <w:rsid w:val="005602BD"/>
    <w:rsid w:val="00563A55"/>
    <w:rsid w:val="0056518E"/>
    <w:rsid w:val="00575A38"/>
    <w:rsid w:val="00581C98"/>
    <w:rsid w:val="00582D21"/>
    <w:rsid w:val="00586B23"/>
    <w:rsid w:val="00587DB7"/>
    <w:rsid w:val="0059741B"/>
    <w:rsid w:val="005A5A69"/>
    <w:rsid w:val="005B6C64"/>
    <w:rsid w:val="005C48CB"/>
    <w:rsid w:val="005D01CB"/>
    <w:rsid w:val="005D4646"/>
    <w:rsid w:val="005D581D"/>
    <w:rsid w:val="005D5CD1"/>
    <w:rsid w:val="005E283E"/>
    <w:rsid w:val="005E2F54"/>
    <w:rsid w:val="005E5EFA"/>
    <w:rsid w:val="005F00EC"/>
    <w:rsid w:val="0060493A"/>
    <w:rsid w:val="00610B8F"/>
    <w:rsid w:val="006153F2"/>
    <w:rsid w:val="0061615A"/>
    <w:rsid w:val="00617C14"/>
    <w:rsid w:val="00630E9F"/>
    <w:rsid w:val="00633965"/>
    <w:rsid w:val="006352C3"/>
    <w:rsid w:val="00635EB2"/>
    <w:rsid w:val="006439A2"/>
    <w:rsid w:val="00650EC5"/>
    <w:rsid w:val="00663C85"/>
    <w:rsid w:val="00677542"/>
    <w:rsid w:val="0068059A"/>
    <w:rsid w:val="006851E9"/>
    <w:rsid w:val="006864BC"/>
    <w:rsid w:val="00686CDC"/>
    <w:rsid w:val="0069588B"/>
    <w:rsid w:val="006A0750"/>
    <w:rsid w:val="006A174B"/>
    <w:rsid w:val="006A4A3B"/>
    <w:rsid w:val="006B65E2"/>
    <w:rsid w:val="006B6721"/>
    <w:rsid w:val="006B6D3D"/>
    <w:rsid w:val="006C0ADB"/>
    <w:rsid w:val="006C716C"/>
    <w:rsid w:val="006D569D"/>
    <w:rsid w:val="006D6EA9"/>
    <w:rsid w:val="006E0550"/>
    <w:rsid w:val="006E4283"/>
    <w:rsid w:val="006E505A"/>
    <w:rsid w:val="006F2879"/>
    <w:rsid w:val="006F306D"/>
    <w:rsid w:val="006F5974"/>
    <w:rsid w:val="006F7C6E"/>
    <w:rsid w:val="00700F60"/>
    <w:rsid w:val="0070236D"/>
    <w:rsid w:val="00731226"/>
    <w:rsid w:val="00732899"/>
    <w:rsid w:val="00737305"/>
    <w:rsid w:val="00755CE8"/>
    <w:rsid w:val="00760DF0"/>
    <w:rsid w:val="00761048"/>
    <w:rsid w:val="00762264"/>
    <w:rsid w:val="00770423"/>
    <w:rsid w:val="00770C7E"/>
    <w:rsid w:val="00781428"/>
    <w:rsid w:val="00797118"/>
    <w:rsid w:val="007A089B"/>
    <w:rsid w:val="007A16EE"/>
    <w:rsid w:val="007A57A5"/>
    <w:rsid w:val="007A5C05"/>
    <w:rsid w:val="007A6D44"/>
    <w:rsid w:val="007C00D5"/>
    <w:rsid w:val="007C00FB"/>
    <w:rsid w:val="007C2F1F"/>
    <w:rsid w:val="007C3508"/>
    <w:rsid w:val="007C4381"/>
    <w:rsid w:val="007C7307"/>
    <w:rsid w:val="007D17FF"/>
    <w:rsid w:val="007D1F86"/>
    <w:rsid w:val="007D2C79"/>
    <w:rsid w:val="007E1949"/>
    <w:rsid w:val="007E481B"/>
    <w:rsid w:val="007E5219"/>
    <w:rsid w:val="007F1AC4"/>
    <w:rsid w:val="008019D1"/>
    <w:rsid w:val="008100A0"/>
    <w:rsid w:val="00812759"/>
    <w:rsid w:val="00823F40"/>
    <w:rsid w:val="00832356"/>
    <w:rsid w:val="0084067C"/>
    <w:rsid w:val="00844B33"/>
    <w:rsid w:val="00856192"/>
    <w:rsid w:val="008762CC"/>
    <w:rsid w:val="0088575C"/>
    <w:rsid w:val="00890114"/>
    <w:rsid w:val="00893313"/>
    <w:rsid w:val="008A09A1"/>
    <w:rsid w:val="008A21B7"/>
    <w:rsid w:val="008A527A"/>
    <w:rsid w:val="008B53AF"/>
    <w:rsid w:val="008B7630"/>
    <w:rsid w:val="008C3D49"/>
    <w:rsid w:val="008C585D"/>
    <w:rsid w:val="008C71D9"/>
    <w:rsid w:val="008D1C62"/>
    <w:rsid w:val="008E1795"/>
    <w:rsid w:val="00900FD5"/>
    <w:rsid w:val="009150DA"/>
    <w:rsid w:val="00921058"/>
    <w:rsid w:val="00921A3C"/>
    <w:rsid w:val="0093027C"/>
    <w:rsid w:val="00936C59"/>
    <w:rsid w:val="00937C5E"/>
    <w:rsid w:val="009461C7"/>
    <w:rsid w:val="00950DAE"/>
    <w:rsid w:val="00951BEB"/>
    <w:rsid w:val="009572C0"/>
    <w:rsid w:val="00962263"/>
    <w:rsid w:val="00962D1B"/>
    <w:rsid w:val="009634BA"/>
    <w:rsid w:val="009650AF"/>
    <w:rsid w:val="009652EF"/>
    <w:rsid w:val="00965F1D"/>
    <w:rsid w:val="00971E76"/>
    <w:rsid w:val="0098580A"/>
    <w:rsid w:val="009A220B"/>
    <w:rsid w:val="009B418F"/>
    <w:rsid w:val="009C2FE3"/>
    <w:rsid w:val="009C5451"/>
    <w:rsid w:val="009C60AF"/>
    <w:rsid w:val="009E560F"/>
    <w:rsid w:val="009E6A36"/>
    <w:rsid w:val="009F3326"/>
    <w:rsid w:val="009F37D5"/>
    <w:rsid w:val="00A0168C"/>
    <w:rsid w:val="00A0706B"/>
    <w:rsid w:val="00A10C45"/>
    <w:rsid w:val="00A1725E"/>
    <w:rsid w:val="00A249D0"/>
    <w:rsid w:val="00A4086C"/>
    <w:rsid w:val="00A51AC3"/>
    <w:rsid w:val="00A63190"/>
    <w:rsid w:val="00A715D2"/>
    <w:rsid w:val="00A7581A"/>
    <w:rsid w:val="00A75963"/>
    <w:rsid w:val="00A812D9"/>
    <w:rsid w:val="00A81371"/>
    <w:rsid w:val="00A85F94"/>
    <w:rsid w:val="00A87C15"/>
    <w:rsid w:val="00A9168D"/>
    <w:rsid w:val="00A9365C"/>
    <w:rsid w:val="00A97E5D"/>
    <w:rsid w:val="00AB47BE"/>
    <w:rsid w:val="00AC279B"/>
    <w:rsid w:val="00AD1380"/>
    <w:rsid w:val="00AD4B6B"/>
    <w:rsid w:val="00AD6C2D"/>
    <w:rsid w:val="00AD7560"/>
    <w:rsid w:val="00AD7A84"/>
    <w:rsid w:val="00AF77E7"/>
    <w:rsid w:val="00B01F90"/>
    <w:rsid w:val="00B046F5"/>
    <w:rsid w:val="00B04F94"/>
    <w:rsid w:val="00B143EE"/>
    <w:rsid w:val="00B16DEB"/>
    <w:rsid w:val="00B26A96"/>
    <w:rsid w:val="00B3781E"/>
    <w:rsid w:val="00B44E13"/>
    <w:rsid w:val="00B53588"/>
    <w:rsid w:val="00B53C58"/>
    <w:rsid w:val="00B542B9"/>
    <w:rsid w:val="00B55B80"/>
    <w:rsid w:val="00B602EC"/>
    <w:rsid w:val="00B7148C"/>
    <w:rsid w:val="00B72998"/>
    <w:rsid w:val="00B72DE7"/>
    <w:rsid w:val="00B911DA"/>
    <w:rsid w:val="00B9456B"/>
    <w:rsid w:val="00BA3D15"/>
    <w:rsid w:val="00BA64A3"/>
    <w:rsid w:val="00BB5DB6"/>
    <w:rsid w:val="00BB6343"/>
    <w:rsid w:val="00BC05F8"/>
    <w:rsid w:val="00BC154F"/>
    <w:rsid w:val="00BC2803"/>
    <w:rsid w:val="00BC290E"/>
    <w:rsid w:val="00BC484F"/>
    <w:rsid w:val="00BD1A0B"/>
    <w:rsid w:val="00BD4D1A"/>
    <w:rsid w:val="00BD561C"/>
    <w:rsid w:val="00BD59DF"/>
    <w:rsid w:val="00BD7E98"/>
    <w:rsid w:val="00BE291C"/>
    <w:rsid w:val="00BE7F1F"/>
    <w:rsid w:val="00BF152E"/>
    <w:rsid w:val="00BF4E0A"/>
    <w:rsid w:val="00BF6D2E"/>
    <w:rsid w:val="00C12BB7"/>
    <w:rsid w:val="00C136A6"/>
    <w:rsid w:val="00C13A53"/>
    <w:rsid w:val="00C13E11"/>
    <w:rsid w:val="00C17405"/>
    <w:rsid w:val="00C24876"/>
    <w:rsid w:val="00C24BB2"/>
    <w:rsid w:val="00C36A5E"/>
    <w:rsid w:val="00C40BE2"/>
    <w:rsid w:val="00C42BB8"/>
    <w:rsid w:val="00C53715"/>
    <w:rsid w:val="00C64E5A"/>
    <w:rsid w:val="00C668BC"/>
    <w:rsid w:val="00C94A18"/>
    <w:rsid w:val="00CA30C5"/>
    <w:rsid w:val="00CA504B"/>
    <w:rsid w:val="00CA5579"/>
    <w:rsid w:val="00CB1190"/>
    <w:rsid w:val="00CB6576"/>
    <w:rsid w:val="00CB7387"/>
    <w:rsid w:val="00CD2DA1"/>
    <w:rsid w:val="00CD4665"/>
    <w:rsid w:val="00CE180E"/>
    <w:rsid w:val="00CE5CDB"/>
    <w:rsid w:val="00CE765E"/>
    <w:rsid w:val="00CF5F56"/>
    <w:rsid w:val="00D014F5"/>
    <w:rsid w:val="00D139FB"/>
    <w:rsid w:val="00D14B01"/>
    <w:rsid w:val="00D17AC0"/>
    <w:rsid w:val="00D25AFD"/>
    <w:rsid w:val="00D33124"/>
    <w:rsid w:val="00D375FD"/>
    <w:rsid w:val="00D43D50"/>
    <w:rsid w:val="00D47A2E"/>
    <w:rsid w:val="00D52F3F"/>
    <w:rsid w:val="00D533C1"/>
    <w:rsid w:val="00D612F9"/>
    <w:rsid w:val="00D628FD"/>
    <w:rsid w:val="00D646B5"/>
    <w:rsid w:val="00D658BE"/>
    <w:rsid w:val="00D732C7"/>
    <w:rsid w:val="00D73F00"/>
    <w:rsid w:val="00D749F4"/>
    <w:rsid w:val="00D84382"/>
    <w:rsid w:val="00D85EA5"/>
    <w:rsid w:val="00D90507"/>
    <w:rsid w:val="00D906FF"/>
    <w:rsid w:val="00DA3DF8"/>
    <w:rsid w:val="00DA6E75"/>
    <w:rsid w:val="00DA7346"/>
    <w:rsid w:val="00DB1BB6"/>
    <w:rsid w:val="00DB3087"/>
    <w:rsid w:val="00DC33DC"/>
    <w:rsid w:val="00DC36D5"/>
    <w:rsid w:val="00DC4096"/>
    <w:rsid w:val="00DC501C"/>
    <w:rsid w:val="00DC5DA8"/>
    <w:rsid w:val="00DD13E4"/>
    <w:rsid w:val="00DE1A9B"/>
    <w:rsid w:val="00DE5247"/>
    <w:rsid w:val="00DE5A88"/>
    <w:rsid w:val="00DE6A0A"/>
    <w:rsid w:val="00DF261A"/>
    <w:rsid w:val="00DF3B4C"/>
    <w:rsid w:val="00E040A7"/>
    <w:rsid w:val="00E1329D"/>
    <w:rsid w:val="00E2307F"/>
    <w:rsid w:val="00E25762"/>
    <w:rsid w:val="00E303AD"/>
    <w:rsid w:val="00E31708"/>
    <w:rsid w:val="00E325BB"/>
    <w:rsid w:val="00E3450F"/>
    <w:rsid w:val="00E6446B"/>
    <w:rsid w:val="00E64C86"/>
    <w:rsid w:val="00E7694F"/>
    <w:rsid w:val="00E76FF9"/>
    <w:rsid w:val="00E84A9A"/>
    <w:rsid w:val="00E87B84"/>
    <w:rsid w:val="00E97C9B"/>
    <w:rsid w:val="00EA4DF9"/>
    <w:rsid w:val="00EB553F"/>
    <w:rsid w:val="00EC33EA"/>
    <w:rsid w:val="00ED0547"/>
    <w:rsid w:val="00ED2317"/>
    <w:rsid w:val="00EF00D0"/>
    <w:rsid w:val="00EF1077"/>
    <w:rsid w:val="00EF4CA3"/>
    <w:rsid w:val="00EF4DDA"/>
    <w:rsid w:val="00EF6CAF"/>
    <w:rsid w:val="00F0489D"/>
    <w:rsid w:val="00F152C1"/>
    <w:rsid w:val="00F17B1F"/>
    <w:rsid w:val="00F228A8"/>
    <w:rsid w:val="00F27AA5"/>
    <w:rsid w:val="00F44A2E"/>
    <w:rsid w:val="00F47616"/>
    <w:rsid w:val="00F55CD4"/>
    <w:rsid w:val="00F56B7A"/>
    <w:rsid w:val="00F61E4D"/>
    <w:rsid w:val="00F626B8"/>
    <w:rsid w:val="00F639F8"/>
    <w:rsid w:val="00F66A78"/>
    <w:rsid w:val="00F70871"/>
    <w:rsid w:val="00F7372C"/>
    <w:rsid w:val="00F84A92"/>
    <w:rsid w:val="00F945B5"/>
    <w:rsid w:val="00F974B5"/>
    <w:rsid w:val="00FA7B19"/>
    <w:rsid w:val="00FB29B3"/>
    <w:rsid w:val="00FC3048"/>
    <w:rsid w:val="00FC59D3"/>
    <w:rsid w:val="00FC6F15"/>
    <w:rsid w:val="00FD0F67"/>
    <w:rsid w:val="00FD3B78"/>
    <w:rsid w:val="00FD645B"/>
    <w:rsid w:val="00FD6FB7"/>
    <w:rsid w:val="00FE33C5"/>
    <w:rsid w:val="00FE6233"/>
    <w:rsid w:val="00FF012E"/>
    <w:rsid w:val="00FF4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rules v:ext="edit">
        <o:r id="V:Rule22" type="connector" idref="#_x0000_s1436"/>
        <o:r id="V:Rule23" type="connector" idref="#_x0000_s1435"/>
        <o:r id="V:Rule24" type="connector" idref="#_x0000_s1448"/>
        <o:r id="V:Rule25" type="connector" idref="#_x0000_s1433"/>
        <o:r id="V:Rule26" type="connector" idref="#_x0000_s1345"/>
        <o:r id="V:Rule27" type="connector" idref="#_x0000_s1438"/>
        <o:r id="V:Rule28" type="connector" idref="#_x0000_s1459"/>
        <o:r id="V:Rule29" type="connector" idref="#_x0000_s1440"/>
        <o:r id="V:Rule30" type="connector" idref="#_x0000_s1339"/>
        <o:r id="V:Rule31" type="connector" idref="#_x0000_s1457"/>
        <o:r id="V:Rule32" type="connector" idref="#_x0000_s1417"/>
        <o:r id="V:Rule33" type="connector" idref="#_x0000_s1445"/>
        <o:r id="V:Rule34" type="connector" idref="#_x0000_s1446"/>
        <o:r id="V:Rule35" type="connector" idref="#_x0000_s1336"/>
        <o:r id="V:Rule36" type="connector" idref="#_x0000_s1453"/>
        <o:r id="V:Rule37" type="connector" idref="#_x0000_s1442"/>
        <o:r id="V:Rule38" type="connector" idref="#_x0000_s1415"/>
        <o:r id="V:Rule39" type="connector" idref="#_x0000_s1413"/>
        <o:r id="V:Rule40" type="connector" idref="#_x0000_s1419"/>
        <o:r id="V:Rule41" type="connector" idref="#_x0000_s1455"/>
        <o:r id="V:Rule42" type="connector" idref="#_x0000_s14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en-GB"/>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Standard">
    <w:name w:val="Normal"/>
    <w:qFormat/>
    <w:rsid w:val="00CF5F56"/>
    <w:rPr>
      <w:rFonts w:ascii="Arial" w:hAnsi="Arial"/>
      <w:sz w:val="20"/>
      <w:szCs w:val="24"/>
    </w:rPr>
  </w:style>
  <w:style w:type="paragraph" w:styleId="berschrift1">
    <w:name w:val="heading 1"/>
    <w:basedOn w:val="Standard"/>
    <w:next w:val="Standard"/>
    <w:link w:val="berschrift1Zchn"/>
    <w:uiPriority w:val="99"/>
    <w:qFormat/>
    <w:rsid w:val="004C5E8F"/>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uiPriority w:val="99"/>
    <w:qFormat/>
    <w:rsid w:val="004C5E8F"/>
    <w:pPr>
      <w:keepNext/>
      <w:spacing w:before="240" w:after="60"/>
      <w:outlineLvl w:val="1"/>
    </w:pPr>
    <w:rPr>
      <w:rFonts w:ascii="Cambria" w:hAnsi="Cambria" w:cs="Arial"/>
      <w:b/>
      <w:bCs/>
      <w:i/>
      <w:iCs/>
      <w:sz w:val="28"/>
      <w:szCs w:val="28"/>
    </w:rPr>
  </w:style>
  <w:style w:type="paragraph" w:styleId="berschrift3">
    <w:name w:val="heading 3"/>
    <w:basedOn w:val="Standard"/>
    <w:next w:val="Standard"/>
    <w:link w:val="berschrift3Zchn"/>
    <w:uiPriority w:val="99"/>
    <w:qFormat/>
    <w:rsid w:val="004C5E8F"/>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uiPriority w:val="99"/>
    <w:qFormat/>
    <w:rsid w:val="004C5E8F"/>
    <w:pPr>
      <w:keepNext/>
      <w:spacing w:before="240" w:after="60"/>
      <w:outlineLvl w:val="3"/>
    </w:pPr>
    <w:rPr>
      <w:b/>
      <w:bCs/>
      <w:sz w:val="28"/>
      <w:szCs w:val="28"/>
    </w:rPr>
  </w:style>
  <w:style w:type="paragraph" w:styleId="berschrift5">
    <w:name w:val="heading 5"/>
    <w:basedOn w:val="Standard"/>
    <w:next w:val="Standard"/>
    <w:link w:val="berschrift5Zchn"/>
    <w:uiPriority w:val="99"/>
    <w:qFormat/>
    <w:rsid w:val="004C5E8F"/>
    <w:p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4C5E8F"/>
    <w:pPr>
      <w:spacing w:before="240" w:after="60"/>
      <w:outlineLvl w:val="5"/>
    </w:pPr>
    <w:rPr>
      <w:b/>
      <w:bCs/>
      <w:sz w:val="22"/>
      <w:szCs w:val="22"/>
    </w:rPr>
  </w:style>
  <w:style w:type="paragraph" w:styleId="berschrift7">
    <w:name w:val="heading 7"/>
    <w:basedOn w:val="Standard"/>
    <w:next w:val="Standard"/>
    <w:link w:val="berschrift7Zchn"/>
    <w:uiPriority w:val="99"/>
    <w:qFormat/>
    <w:rsid w:val="004C5E8F"/>
    <w:pPr>
      <w:spacing w:before="240" w:after="60"/>
      <w:outlineLvl w:val="6"/>
    </w:pPr>
  </w:style>
  <w:style w:type="paragraph" w:styleId="berschrift8">
    <w:name w:val="heading 8"/>
    <w:basedOn w:val="Standard"/>
    <w:next w:val="Standard"/>
    <w:link w:val="berschrift8Zchn"/>
    <w:uiPriority w:val="99"/>
    <w:qFormat/>
    <w:rsid w:val="004C5E8F"/>
    <w:pPr>
      <w:spacing w:before="240" w:after="60"/>
      <w:outlineLvl w:val="7"/>
    </w:pPr>
    <w:rPr>
      <w:i/>
      <w:iCs/>
    </w:rPr>
  </w:style>
  <w:style w:type="paragraph" w:styleId="berschrift9">
    <w:name w:val="heading 9"/>
    <w:basedOn w:val="Standard"/>
    <w:next w:val="Standard"/>
    <w:link w:val="berschrift9Zchn"/>
    <w:uiPriority w:val="99"/>
    <w:qFormat/>
    <w:rsid w:val="004C5E8F"/>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C5E8F"/>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locked/>
    <w:rsid w:val="004C5E8F"/>
    <w:rPr>
      <w:rFonts w:ascii="Cambria" w:hAnsi="Cambria" w:cs="Arial"/>
      <w:b/>
      <w:bCs/>
      <w:i/>
      <w:iCs/>
      <w:sz w:val="28"/>
      <w:szCs w:val="28"/>
    </w:rPr>
  </w:style>
  <w:style w:type="character" w:customStyle="1" w:styleId="berschrift3Zchn">
    <w:name w:val="Überschrift 3 Zchn"/>
    <w:basedOn w:val="Absatz-Standardschriftart"/>
    <w:link w:val="berschrift3"/>
    <w:uiPriority w:val="99"/>
    <w:semiHidden/>
    <w:locked/>
    <w:rsid w:val="004C5E8F"/>
    <w:rPr>
      <w:rFonts w:ascii="Cambria" w:hAnsi="Cambria" w:cs="Times New Roman"/>
      <w:b/>
      <w:bCs/>
      <w:sz w:val="26"/>
      <w:szCs w:val="26"/>
    </w:rPr>
  </w:style>
  <w:style w:type="character" w:customStyle="1" w:styleId="berschrift4Zchn">
    <w:name w:val="Überschrift 4 Zchn"/>
    <w:basedOn w:val="Absatz-Standardschriftart"/>
    <w:link w:val="berschrift4"/>
    <w:uiPriority w:val="99"/>
    <w:locked/>
    <w:rsid w:val="004C5E8F"/>
    <w:rPr>
      <w:rFonts w:cs="Times New Roman"/>
      <w:b/>
      <w:bCs/>
      <w:sz w:val="28"/>
      <w:szCs w:val="28"/>
    </w:rPr>
  </w:style>
  <w:style w:type="character" w:customStyle="1" w:styleId="berschrift5Zchn">
    <w:name w:val="Überschrift 5 Zchn"/>
    <w:basedOn w:val="Absatz-Standardschriftart"/>
    <w:link w:val="berschrift5"/>
    <w:uiPriority w:val="99"/>
    <w:semiHidden/>
    <w:locked/>
    <w:rsid w:val="004C5E8F"/>
    <w:rPr>
      <w:rFonts w:cs="Times New Roman"/>
      <w:b/>
      <w:bCs/>
      <w:i/>
      <w:iCs/>
      <w:sz w:val="26"/>
      <w:szCs w:val="26"/>
    </w:rPr>
  </w:style>
  <w:style w:type="character" w:customStyle="1" w:styleId="berschrift6Zchn">
    <w:name w:val="Überschrift 6 Zchn"/>
    <w:basedOn w:val="Absatz-Standardschriftart"/>
    <w:link w:val="berschrift6"/>
    <w:uiPriority w:val="99"/>
    <w:semiHidden/>
    <w:locked/>
    <w:rsid w:val="004C5E8F"/>
    <w:rPr>
      <w:rFonts w:cs="Times New Roman"/>
      <w:b/>
      <w:bCs/>
    </w:rPr>
  </w:style>
  <w:style w:type="character" w:customStyle="1" w:styleId="berschrift7Zchn">
    <w:name w:val="Überschrift 7 Zchn"/>
    <w:basedOn w:val="Absatz-Standardschriftart"/>
    <w:link w:val="berschrift7"/>
    <w:uiPriority w:val="99"/>
    <w:semiHidden/>
    <w:locked/>
    <w:rsid w:val="004C5E8F"/>
    <w:rPr>
      <w:rFonts w:cs="Times New Roman"/>
      <w:sz w:val="24"/>
      <w:szCs w:val="24"/>
    </w:rPr>
  </w:style>
  <w:style w:type="character" w:customStyle="1" w:styleId="berschrift8Zchn">
    <w:name w:val="Überschrift 8 Zchn"/>
    <w:basedOn w:val="Absatz-Standardschriftart"/>
    <w:link w:val="berschrift8"/>
    <w:uiPriority w:val="99"/>
    <w:semiHidden/>
    <w:locked/>
    <w:rsid w:val="004C5E8F"/>
    <w:rPr>
      <w:rFonts w:cs="Times New Roman"/>
      <w:i/>
      <w:iCs/>
      <w:sz w:val="24"/>
      <w:szCs w:val="24"/>
    </w:rPr>
  </w:style>
  <w:style w:type="character" w:customStyle="1" w:styleId="berschrift9Zchn">
    <w:name w:val="Überschrift 9 Zchn"/>
    <w:basedOn w:val="Absatz-Standardschriftart"/>
    <w:link w:val="berschrift9"/>
    <w:uiPriority w:val="99"/>
    <w:semiHidden/>
    <w:locked/>
    <w:rsid w:val="004C5E8F"/>
    <w:rPr>
      <w:rFonts w:ascii="Cambria" w:hAnsi="Cambria" w:cs="Times New Roman"/>
    </w:rPr>
  </w:style>
  <w:style w:type="paragraph" w:customStyle="1" w:styleId="phyC4KopfzBox1ZeilRe">
    <w:name w:val="phy.C4:KopfzBox1ZeilRe"/>
    <w:uiPriority w:val="99"/>
    <w:rsid w:val="00245B04"/>
    <w:pPr>
      <w:spacing w:before="280" w:after="200" w:line="276" w:lineRule="auto"/>
      <w:ind w:left="1134" w:right="113"/>
      <w:jc w:val="center"/>
    </w:pPr>
    <w:rPr>
      <w:rFonts w:ascii="Arial" w:hAnsi="Arial"/>
      <w:b/>
      <w:sz w:val="24"/>
    </w:rPr>
  </w:style>
  <w:style w:type="paragraph" w:customStyle="1" w:styleId="phyC4KopfzNum">
    <w:name w:val="phy.C4:KopfzNum"/>
    <w:basedOn w:val="phyC4KopfzBox1ZeilRe"/>
    <w:uiPriority w:val="99"/>
    <w:rsid w:val="00095621"/>
    <w:pPr>
      <w:ind w:left="0" w:right="0"/>
    </w:pPr>
    <w:rPr>
      <w:sz w:val="22"/>
    </w:rPr>
  </w:style>
  <w:style w:type="paragraph" w:customStyle="1" w:styleId="phyC4KopfzBox2ZeilRe">
    <w:name w:val="phy.C4:KopfzBox2ZeilRe"/>
    <w:basedOn w:val="phyC4KopfzBox1ZeilRe"/>
    <w:uiPriority w:val="99"/>
    <w:rsid w:val="004C5E8F"/>
    <w:pPr>
      <w:spacing w:before="160"/>
      <w:ind w:left="2835"/>
    </w:pPr>
  </w:style>
  <w:style w:type="paragraph" w:customStyle="1" w:styleId="phyC4KopfzBox2ZeilLi">
    <w:name w:val="phy.C4:KopfzBox2ZeilLi"/>
    <w:basedOn w:val="phyC4KopfzBox2ZeilRe"/>
    <w:uiPriority w:val="99"/>
    <w:rsid w:val="004C4FB3"/>
    <w:pPr>
      <w:ind w:left="113" w:right="2835"/>
    </w:pPr>
    <w:rPr>
      <w:sz w:val="22"/>
    </w:rPr>
  </w:style>
  <w:style w:type="paragraph" w:customStyle="1" w:styleId="phyC4KopfzBox1ZeilLi">
    <w:name w:val="phy.C4:KopfzBox1ZeilLi"/>
    <w:basedOn w:val="phyC4KopfzBox1ZeilRe"/>
    <w:uiPriority w:val="99"/>
    <w:rsid w:val="00245B04"/>
    <w:pPr>
      <w:ind w:left="113" w:right="1134"/>
    </w:pPr>
  </w:style>
  <w:style w:type="paragraph" w:customStyle="1" w:styleId="phyC4FuZ">
    <w:name w:val="phy.C4:FuZ"/>
    <w:uiPriority w:val="99"/>
    <w:rsid w:val="00245B04"/>
    <w:pPr>
      <w:tabs>
        <w:tab w:val="left" w:pos="1134"/>
        <w:tab w:val="left" w:pos="2688"/>
        <w:tab w:val="right" w:pos="9356"/>
        <w:tab w:val="right" w:pos="10206"/>
      </w:tabs>
      <w:spacing w:after="200" w:line="276" w:lineRule="auto"/>
    </w:pPr>
    <w:rPr>
      <w:rFonts w:ascii="Arial" w:hAnsi="Arial" w:cs="Arial"/>
      <w:sz w:val="14"/>
    </w:rPr>
  </w:style>
  <w:style w:type="character" w:styleId="Seitenzahl">
    <w:name w:val="page number"/>
    <w:basedOn w:val="Absatz-Standardschriftart"/>
    <w:uiPriority w:val="99"/>
    <w:semiHidden/>
    <w:rsid w:val="00245B04"/>
    <w:rPr>
      <w:rFonts w:cs="Times New Roman"/>
    </w:rPr>
  </w:style>
  <w:style w:type="paragraph" w:customStyle="1" w:styleId="phyC4Flietext">
    <w:name w:val="phy.C4:Fließtext"/>
    <w:rsid w:val="0042467A"/>
    <w:pPr>
      <w:widowControl w:val="0"/>
      <w:spacing w:after="60"/>
      <w:jc w:val="both"/>
    </w:pPr>
    <w:rPr>
      <w:rFonts w:ascii="Arial" w:hAnsi="Arial"/>
    </w:rPr>
  </w:style>
  <w:style w:type="paragraph" w:styleId="Fuzeile">
    <w:name w:val="footer"/>
    <w:basedOn w:val="Standard"/>
    <w:link w:val="FuzeileZchn"/>
    <w:uiPriority w:val="99"/>
    <w:semiHidden/>
    <w:rsid w:val="00245B04"/>
    <w:pPr>
      <w:tabs>
        <w:tab w:val="center" w:pos="4536"/>
        <w:tab w:val="right" w:pos="9072"/>
      </w:tabs>
      <w:spacing w:after="200" w:line="276" w:lineRule="auto"/>
    </w:pPr>
    <w:rPr>
      <w:rFonts w:ascii="Calibri" w:hAnsi="Calibri"/>
      <w:sz w:val="22"/>
      <w:szCs w:val="22"/>
    </w:rPr>
  </w:style>
  <w:style w:type="character" w:customStyle="1" w:styleId="FuzeileZchn">
    <w:name w:val="Fußzeile Zchn"/>
    <w:basedOn w:val="Absatz-Standardschriftart"/>
    <w:link w:val="Fuzeile"/>
    <w:uiPriority w:val="99"/>
    <w:semiHidden/>
    <w:locked/>
    <w:rsid w:val="00515F86"/>
    <w:rPr>
      <w:rFonts w:ascii="Arial" w:hAnsi="Arial" w:cs="Times New Roman"/>
      <w:sz w:val="24"/>
      <w:szCs w:val="24"/>
      <w:lang w:val="en-GB" w:eastAsia="en-GB"/>
    </w:rPr>
  </w:style>
  <w:style w:type="paragraph" w:customStyle="1" w:styleId="phyC4berschrift">
    <w:name w:val="phy.C4:Überschrift"/>
    <w:basedOn w:val="phyC4Flietext"/>
    <w:next w:val="phyC4Flietext"/>
    <w:rsid w:val="0042467A"/>
    <w:pPr>
      <w:keepNext/>
      <w:spacing w:before="240" w:after="100"/>
      <w:jc w:val="left"/>
    </w:pPr>
    <w:rPr>
      <w:b/>
      <w:sz w:val="24"/>
    </w:rPr>
  </w:style>
  <w:style w:type="paragraph" w:customStyle="1" w:styleId="phyC4Materialliste">
    <w:name w:val="phy.C4:Materialliste"/>
    <w:basedOn w:val="phyC4Flietext"/>
    <w:rsid w:val="00245B04"/>
    <w:pPr>
      <w:spacing w:after="0"/>
      <w:jc w:val="left"/>
    </w:pPr>
    <w:rPr>
      <w:sz w:val="20"/>
    </w:rPr>
  </w:style>
  <w:style w:type="paragraph" w:customStyle="1" w:styleId="phyC4MatlisteFett">
    <w:name w:val="phy.C4:MatlisteFett"/>
    <w:basedOn w:val="phyC4Materialliste"/>
    <w:next w:val="phyC4Materialliste"/>
    <w:uiPriority w:val="99"/>
    <w:rsid w:val="00245B04"/>
    <w:rPr>
      <w:b/>
    </w:rPr>
  </w:style>
  <w:style w:type="paragraph" w:customStyle="1" w:styleId="phyC4MatlistAnz">
    <w:name w:val="phy.C4:MatlistAnz"/>
    <w:basedOn w:val="phyC4Materialliste"/>
    <w:uiPriority w:val="99"/>
    <w:rsid w:val="00245B04"/>
    <w:pPr>
      <w:ind w:right="153"/>
      <w:jc w:val="right"/>
    </w:pPr>
  </w:style>
  <w:style w:type="paragraph" w:customStyle="1" w:styleId="phyC4KopzLogo">
    <w:name w:val="phy.C4:KopzLogo"/>
    <w:basedOn w:val="phyC4KopfzBox1ZeilRe"/>
    <w:uiPriority w:val="99"/>
    <w:rsid w:val="00245B04"/>
    <w:pPr>
      <w:spacing w:before="0"/>
      <w:ind w:right="0"/>
    </w:pPr>
  </w:style>
  <w:style w:type="character" w:customStyle="1" w:styleId="phyC4FuZSZ">
    <w:name w:val="phy.C4:FuZSZ"/>
    <w:basedOn w:val="Absatz-Standardschriftart"/>
    <w:uiPriority w:val="99"/>
    <w:rsid w:val="00245B04"/>
    <w:rPr>
      <w:rFonts w:ascii="Arial" w:hAnsi="Arial" w:cs="Times New Roman"/>
      <w:sz w:val="20"/>
      <w:vertAlign w:val="baseline"/>
    </w:rPr>
  </w:style>
  <w:style w:type="paragraph" w:customStyle="1" w:styleId="phyC4PosRahmVollbreit">
    <w:name w:val="phy.C4:PosRahmVollbreit"/>
    <w:uiPriority w:val="99"/>
    <w:rsid w:val="00245B04"/>
    <w:pPr>
      <w:framePr w:w="10178" w:h="567" w:vSpace="284" w:wrap="notBeside" w:hAnchor="margin" w:xAlign="center" w:yAlign="bottom"/>
      <w:widowControl w:val="0"/>
      <w:tabs>
        <w:tab w:val="left" w:pos="737"/>
      </w:tabs>
      <w:spacing w:after="60" w:line="276" w:lineRule="auto"/>
      <w:ind w:left="737" w:hanging="737"/>
    </w:pPr>
    <w:rPr>
      <w:rFonts w:ascii="Arial" w:hAnsi="Arial"/>
      <w:sz w:val="18"/>
    </w:rPr>
  </w:style>
  <w:style w:type="character" w:customStyle="1" w:styleId="phyC4MatlistGre">
    <w:name w:val="phy.C4:MatlistGröße"/>
    <w:basedOn w:val="Absatz-Standardschriftart"/>
    <w:uiPriority w:val="99"/>
    <w:rsid w:val="00245B04"/>
    <w:rPr>
      <w:rFonts w:ascii="Times New Roman" w:hAnsi="Times New Roman" w:cs="Times New Roman"/>
      <w:i/>
      <w:sz w:val="20"/>
      <w:vertAlign w:val="baseline"/>
    </w:rPr>
  </w:style>
  <w:style w:type="paragraph" w:customStyle="1" w:styleId="phyC4Aufzhlung">
    <w:name w:val="phy.C4:Aufzählung"/>
    <w:basedOn w:val="phyC4Flietext"/>
    <w:rsid w:val="00962D1B"/>
    <w:pPr>
      <w:numPr>
        <w:numId w:val="1"/>
      </w:numPr>
      <w:tabs>
        <w:tab w:val="num" w:pos="284"/>
      </w:tabs>
      <w:ind w:left="284" w:hanging="284"/>
      <w:jc w:val="left"/>
    </w:pPr>
  </w:style>
  <w:style w:type="paragraph" w:customStyle="1" w:styleId="phyC4NummerierteAufz">
    <w:name w:val="phy.C4:NummerierteAufz"/>
    <w:basedOn w:val="phyC4Flietext"/>
    <w:rsid w:val="0054652C"/>
    <w:pPr>
      <w:numPr>
        <w:numId w:val="2"/>
      </w:numPr>
      <w:spacing w:line="280" w:lineRule="exact"/>
      <w:ind w:left="284" w:hanging="284"/>
    </w:pPr>
    <w:rPr>
      <w:rFonts w:cs="Calibri"/>
      <w:szCs w:val="21"/>
    </w:rPr>
  </w:style>
  <w:style w:type="paragraph" w:customStyle="1" w:styleId="phyC4Zwischenberschrift">
    <w:name w:val="phy.C4:Zwischenüberschrift"/>
    <w:basedOn w:val="phyC4Flietext"/>
    <w:next w:val="phyC4Flietext"/>
    <w:rsid w:val="00B01F90"/>
    <w:pPr>
      <w:keepNext/>
      <w:spacing w:before="120"/>
      <w:jc w:val="left"/>
    </w:pPr>
    <w:rPr>
      <w:i/>
    </w:rPr>
  </w:style>
  <w:style w:type="character" w:customStyle="1" w:styleId="phyC4Formelzeichen">
    <w:name w:val="phy.C4:Formelzeichen"/>
    <w:basedOn w:val="Absatz-Standardschriftart"/>
    <w:rsid w:val="007A16EE"/>
    <w:rPr>
      <w:rFonts w:ascii="Cambria Math" w:hAnsi="Cambria Math" w:cs="Times New Roman"/>
      <w:i/>
      <w:sz w:val="24"/>
      <w:vertAlign w:val="baseline"/>
    </w:rPr>
  </w:style>
  <w:style w:type="character" w:customStyle="1" w:styleId="phyC4Formelindex">
    <w:name w:val="phy.C4:Formelindex"/>
    <w:basedOn w:val="Absatz-Standardschriftart"/>
    <w:rsid w:val="00CB6576"/>
    <w:rPr>
      <w:rFonts w:ascii="Calibri" w:hAnsi="Calibri" w:cs="Times New Roman"/>
      <w:sz w:val="21"/>
      <w:vertAlign w:val="subscript"/>
    </w:rPr>
  </w:style>
  <w:style w:type="paragraph" w:customStyle="1" w:styleId="phyC4Tabellenberschrift">
    <w:name w:val="phy.C4:Tabellenüberschrift"/>
    <w:basedOn w:val="phyC4Flietext"/>
    <w:next w:val="phyC4Flietext"/>
    <w:uiPriority w:val="99"/>
    <w:rsid w:val="00B01F90"/>
    <w:pPr>
      <w:spacing w:before="120"/>
      <w:jc w:val="center"/>
    </w:pPr>
  </w:style>
  <w:style w:type="paragraph" w:customStyle="1" w:styleId="phyC4Tabelleninhalt">
    <w:name w:val="phy.C4:Tabelleninhalt"/>
    <w:basedOn w:val="phyC4Flietext"/>
    <w:rsid w:val="00245B04"/>
    <w:pPr>
      <w:spacing w:after="0"/>
      <w:jc w:val="center"/>
    </w:pPr>
    <w:rPr>
      <w:sz w:val="20"/>
    </w:rPr>
  </w:style>
  <w:style w:type="character" w:customStyle="1" w:styleId="phyC4TabelleninhFormelz">
    <w:name w:val="phy.C4:TabelleninhFormelz"/>
    <w:basedOn w:val="Absatz-Standardschriftart"/>
    <w:uiPriority w:val="99"/>
    <w:rsid w:val="00245B04"/>
    <w:rPr>
      <w:rFonts w:ascii="Times New Roman" w:hAnsi="Times New Roman" w:cs="Times New Roman"/>
      <w:i/>
      <w:sz w:val="22"/>
      <w:vertAlign w:val="baseline"/>
    </w:rPr>
  </w:style>
  <w:style w:type="character" w:customStyle="1" w:styleId="phyC4Schaltflche">
    <w:name w:val="phy.C4:Schaltfläche"/>
    <w:basedOn w:val="Absatz-Standardschriftart"/>
    <w:uiPriority w:val="99"/>
    <w:rsid w:val="00245B04"/>
    <w:rPr>
      <w:rFonts w:cs="Times New Roman"/>
      <w:spacing w:val="0"/>
      <w:w w:val="100"/>
      <w:kern w:val="0"/>
      <w:position w:val="-6"/>
    </w:rPr>
  </w:style>
  <w:style w:type="paragraph" w:customStyle="1" w:styleId="phyC4PosRahmSchmal">
    <w:name w:val="phy.C4:PosRahmSchmal"/>
    <w:basedOn w:val="phyC4PosRahmVollbreit"/>
    <w:rsid w:val="00245B04"/>
    <w:pPr>
      <w:framePr w:w="3515" w:h="2552" w:hSpace="170" w:vSpace="227" w:wrap="around" w:xAlign="right" w:y="1"/>
    </w:pPr>
  </w:style>
  <w:style w:type="paragraph" w:customStyle="1" w:styleId="phyC4PosRahmHalbspaltig">
    <w:name w:val="phy.C4:PosRahmHalbspaltig"/>
    <w:basedOn w:val="phyC4PosRahmVollbreit"/>
    <w:rsid w:val="00245B04"/>
    <w:pPr>
      <w:framePr w:w="5018" w:hSpace="170" w:vSpace="227" w:wrap="around" w:xAlign="right" w:yAlign="top"/>
    </w:pPr>
  </w:style>
  <w:style w:type="paragraph" w:customStyle="1" w:styleId="phyC4PosRahmMittig">
    <w:name w:val="phy.C4:PosRahmMittig"/>
    <w:basedOn w:val="phyC4PosRahmVollbreit"/>
    <w:rsid w:val="00245B04"/>
    <w:pPr>
      <w:framePr w:w="7088" w:h="2835" w:hSpace="142" w:vSpace="227" w:wrap="notBeside" w:vAnchor="page" w:hAnchor="text" w:y="3516"/>
    </w:pPr>
  </w:style>
  <w:style w:type="paragraph" w:customStyle="1" w:styleId="Phyweberschrift">
    <w:name w:val="Phywe Überschrift"/>
    <w:basedOn w:val="berschrift2"/>
    <w:next w:val="Standard"/>
    <w:uiPriority w:val="99"/>
    <w:rsid w:val="00245B04"/>
    <w:pPr>
      <w:tabs>
        <w:tab w:val="left" w:pos="2268"/>
      </w:tabs>
      <w:spacing w:before="120"/>
    </w:pPr>
    <w:rPr>
      <w:rFonts w:cs="Times New Roman"/>
      <w:i w:val="0"/>
      <w:iCs w:val="0"/>
      <w:sz w:val="22"/>
      <w:szCs w:val="20"/>
    </w:rPr>
  </w:style>
  <w:style w:type="paragraph" w:styleId="Kopfzeile">
    <w:name w:val="header"/>
    <w:basedOn w:val="Standard"/>
    <w:link w:val="KopfzeileZchn"/>
    <w:uiPriority w:val="99"/>
    <w:semiHidden/>
    <w:rsid w:val="00245B04"/>
    <w:pPr>
      <w:tabs>
        <w:tab w:val="center" w:pos="4536"/>
        <w:tab w:val="right" w:pos="9072"/>
      </w:tabs>
    </w:pPr>
  </w:style>
  <w:style w:type="character" w:customStyle="1" w:styleId="KopfzeileZchn">
    <w:name w:val="Kopfzeile Zchn"/>
    <w:basedOn w:val="Absatz-Standardschriftart"/>
    <w:link w:val="Kopfzeile"/>
    <w:uiPriority w:val="99"/>
    <w:semiHidden/>
    <w:locked/>
    <w:rsid w:val="00515F86"/>
    <w:rPr>
      <w:rFonts w:ascii="Arial" w:hAnsi="Arial" w:cs="Times New Roman"/>
      <w:sz w:val="24"/>
      <w:szCs w:val="24"/>
      <w:lang w:val="en-GB" w:eastAsia="en-GB"/>
    </w:rPr>
  </w:style>
  <w:style w:type="paragraph" w:customStyle="1" w:styleId="phyC4Formelzeile">
    <w:name w:val="phy.C4:Formelzeile"/>
    <w:basedOn w:val="phyC4Flietext"/>
    <w:next w:val="phyC4Flietext"/>
    <w:rsid w:val="00245B04"/>
    <w:pPr>
      <w:tabs>
        <w:tab w:val="right" w:pos="9072"/>
      </w:tabs>
      <w:spacing w:before="120" w:after="120"/>
      <w:ind w:left="851" w:right="1134"/>
      <w:jc w:val="left"/>
    </w:pPr>
  </w:style>
  <w:style w:type="character" w:customStyle="1" w:styleId="phyC4Griechisch">
    <w:name w:val="phy.C4:Griechisch"/>
    <w:basedOn w:val="Absatz-Standardschriftart"/>
    <w:uiPriority w:val="99"/>
    <w:rsid w:val="00245B04"/>
    <w:rPr>
      <w:rFonts w:ascii="Symbol" w:hAnsi="Symbol" w:cs="Times New Roman"/>
      <w:sz w:val="22"/>
      <w:vertAlign w:val="baseline"/>
    </w:rPr>
  </w:style>
  <w:style w:type="paragraph" w:customStyle="1" w:styleId="phyC4Antwortzeile">
    <w:name w:val="phy.C4:Antwortzeile"/>
    <w:basedOn w:val="phyC4Flietext"/>
    <w:uiPriority w:val="99"/>
    <w:rsid w:val="00245B04"/>
    <w:pPr>
      <w:tabs>
        <w:tab w:val="right" w:leader="dot" w:pos="10206"/>
      </w:tabs>
      <w:spacing w:before="300"/>
      <w:ind w:left="425"/>
    </w:pPr>
  </w:style>
  <w:style w:type="paragraph" w:styleId="Titel">
    <w:name w:val="Title"/>
    <w:basedOn w:val="Standard"/>
    <w:next w:val="Standard"/>
    <w:link w:val="TitelZchn"/>
    <w:uiPriority w:val="99"/>
    <w:qFormat/>
    <w:rsid w:val="004C5E8F"/>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uiPriority w:val="99"/>
    <w:locked/>
    <w:rsid w:val="004C5E8F"/>
    <w:rPr>
      <w:rFonts w:ascii="Cambria" w:hAnsi="Cambria" w:cs="Times New Roman"/>
      <w:b/>
      <w:bCs/>
      <w:kern w:val="28"/>
      <w:sz w:val="32"/>
      <w:szCs w:val="32"/>
    </w:rPr>
  </w:style>
  <w:style w:type="paragraph" w:styleId="Untertitel">
    <w:name w:val="Subtitle"/>
    <w:basedOn w:val="Standard"/>
    <w:next w:val="Standard"/>
    <w:link w:val="UntertitelZchn"/>
    <w:uiPriority w:val="99"/>
    <w:qFormat/>
    <w:rsid w:val="004C5E8F"/>
    <w:pPr>
      <w:spacing w:after="60"/>
      <w:jc w:val="center"/>
      <w:outlineLvl w:val="1"/>
    </w:pPr>
    <w:rPr>
      <w:rFonts w:ascii="Cambria" w:hAnsi="Cambria"/>
    </w:rPr>
  </w:style>
  <w:style w:type="character" w:customStyle="1" w:styleId="UntertitelZchn">
    <w:name w:val="Untertitel Zchn"/>
    <w:basedOn w:val="Absatz-Standardschriftart"/>
    <w:link w:val="Untertitel"/>
    <w:uiPriority w:val="99"/>
    <w:locked/>
    <w:rsid w:val="004C5E8F"/>
    <w:rPr>
      <w:rFonts w:ascii="Cambria" w:hAnsi="Cambria" w:cs="Times New Roman"/>
      <w:sz w:val="24"/>
      <w:szCs w:val="24"/>
    </w:rPr>
  </w:style>
  <w:style w:type="character" w:styleId="Fett">
    <w:name w:val="Strong"/>
    <w:basedOn w:val="Absatz-Standardschriftart"/>
    <w:uiPriority w:val="99"/>
    <w:qFormat/>
    <w:rsid w:val="004C5E8F"/>
    <w:rPr>
      <w:rFonts w:cs="Times New Roman"/>
      <w:b/>
      <w:bCs/>
    </w:rPr>
  </w:style>
  <w:style w:type="character" w:styleId="Hervorhebung">
    <w:name w:val="Emphasis"/>
    <w:basedOn w:val="Absatz-Standardschriftart"/>
    <w:uiPriority w:val="99"/>
    <w:qFormat/>
    <w:rsid w:val="004C5E8F"/>
    <w:rPr>
      <w:rFonts w:ascii="Calibri" w:hAnsi="Calibri" w:cs="Times New Roman"/>
      <w:b/>
      <w:i/>
      <w:iCs/>
    </w:rPr>
  </w:style>
  <w:style w:type="paragraph" w:styleId="KeinLeerraum">
    <w:name w:val="No Spacing"/>
    <w:basedOn w:val="Standard"/>
    <w:uiPriority w:val="99"/>
    <w:qFormat/>
    <w:rsid w:val="004C5E8F"/>
    <w:rPr>
      <w:szCs w:val="32"/>
    </w:rPr>
  </w:style>
  <w:style w:type="paragraph" w:styleId="Listenabsatz">
    <w:name w:val="List Paragraph"/>
    <w:basedOn w:val="Standard"/>
    <w:uiPriority w:val="99"/>
    <w:qFormat/>
    <w:rsid w:val="004C5E8F"/>
    <w:pPr>
      <w:ind w:left="720"/>
      <w:contextualSpacing/>
    </w:pPr>
  </w:style>
  <w:style w:type="paragraph" w:styleId="Anfhrungszeichen">
    <w:name w:val="Quote"/>
    <w:basedOn w:val="Standard"/>
    <w:next w:val="Standard"/>
    <w:link w:val="AnfhrungszeichenZchn"/>
    <w:uiPriority w:val="99"/>
    <w:qFormat/>
    <w:rsid w:val="004C5E8F"/>
    <w:rPr>
      <w:i/>
    </w:rPr>
  </w:style>
  <w:style w:type="character" w:customStyle="1" w:styleId="AnfhrungszeichenZchn">
    <w:name w:val="Anführungszeichen Zchn"/>
    <w:basedOn w:val="Absatz-Standardschriftart"/>
    <w:link w:val="Anfhrungszeichen"/>
    <w:uiPriority w:val="99"/>
    <w:locked/>
    <w:rsid w:val="004C5E8F"/>
    <w:rPr>
      <w:rFonts w:cs="Times New Roman"/>
      <w:i/>
      <w:sz w:val="24"/>
      <w:szCs w:val="24"/>
    </w:rPr>
  </w:style>
  <w:style w:type="paragraph" w:styleId="IntensivesAnfhrungszeichen">
    <w:name w:val="Intense Quote"/>
    <w:basedOn w:val="Standard"/>
    <w:next w:val="Standard"/>
    <w:link w:val="IntensivesAnfhrungszeichenZchn"/>
    <w:uiPriority w:val="99"/>
    <w:qFormat/>
    <w:rsid w:val="004C5E8F"/>
    <w:pPr>
      <w:ind w:left="720" w:right="720"/>
    </w:pPr>
    <w:rPr>
      <w:b/>
      <w:i/>
      <w:szCs w:val="22"/>
    </w:rPr>
  </w:style>
  <w:style w:type="character" w:customStyle="1" w:styleId="IntensivesAnfhrungszeichenZchn">
    <w:name w:val="Intensives Anführungszeichen Zchn"/>
    <w:basedOn w:val="Absatz-Standardschriftart"/>
    <w:link w:val="IntensivesAnfhrungszeichen"/>
    <w:uiPriority w:val="99"/>
    <w:locked/>
    <w:rsid w:val="004C5E8F"/>
    <w:rPr>
      <w:rFonts w:cs="Times New Roman"/>
      <w:b/>
      <w:i/>
      <w:sz w:val="24"/>
    </w:rPr>
  </w:style>
  <w:style w:type="character" w:styleId="SchwacheHervorhebung">
    <w:name w:val="Subtle Emphasis"/>
    <w:basedOn w:val="Absatz-Standardschriftart"/>
    <w:uiPriority w:val="99"/>
    <w:qFormat/>
    <w:rsid w:val="004C5E8F"/>
    <w:rPr>
      <w:rFonts w:cs="Times New Roman"/>
      <w:i/>
      <w:color w:val="5A5A5A"/>
    </w:rPr>
  </w:style>
  <w:style w:type="character" w:styleId="IntensiveHervorhebung">
    <w:name w:val="Intense Emphasis"/>
    <w:basedOn w:val="Absatz-Standardschriftart"/>
    <w:uiPriority w:val="99"/>
    <w:qFormat/>
    <w:rsid w:val="004C5E8F"/>
    <w:rPr>
      <w:rFonts w:cs="Times New Roman"/>
      <w:b/>
      <w:i/>
      <w:sz w:val="24"/>
      <w:szCs w:val="24"/>
      <w:u w:val="single"/>
    </w:rPr>
  </w:style>
  <w:style w:type="character" w:styleId="SchwacherVerweis">
    <w:name w:val="Subtle Reference"/>
    <w:basedOn w:val="Absatz-Standardschriftart"/>
    <w:uiPriority w:val="99"/>
    <w:qFormat/>
    <w:rsid w:val="004C5E8F"/>
    <w:rPr>
      <w:rFonts w:cs="Times New Roman"/>
      <w:sz w:val="24"/>
      <w:szCs w:val="24"/>
      <w:u w:val="single"/>
    </w:rPr>
  </w:style>
  <w:style w:type="character" w:styleId="IntensiverVerweis">
    <w:name w:val="Intense Reference"/>
    <w:basedOn w:val="Absatz-Standardschriftart"/>
    <w:uiPriority w:val="99"/>
    <w:qFormat/>
    <w:rsid w:val="004C5E8F"/>
    <w:rPr>
      <w:rFonts w:cs="Times New Roman"/>
      <w:b/>
      <w:sz w:val="24"/>
      <w:u w:val="single"/>
    </w:rPr>
  </w:style>
  <w:style w:type="character" w:styleId="Buchtitel">
    <w:name w:val="Book Title"/>
    <w:basedOn w:val="Absatz-Standardschriftart"/>
    <w:uiPriority w:val="99"/>
    <w:qFormat/>
    <w:rsid w:val="004C5E8F"/>
    <w:rPr>
      <w:rFonts w:ascii="Cambria" w:hAnsi="Cambria" w:cs="Times New Roman"/>
      <w:b/>
      <w:i/>
      <w:sz w:val="24"/>
      <w:szCs w:val="24"/>
    </w:rPr>
  </w:style>
  <w:style w:type="paragraph" w:styleId="Inhaltsverzeichnisberschrift">
    <w:name w:val="TOC Heading"/>
    <w:basedOn w:val="berschrift1"/>
    <w:next w:val="Standard"/>
    <w:uiPriority w:val="99"/>
    <w:qFormat/>
    <w:rsid w:val="004C5E8F"/>
    <w:pPr>
      <w:outlineLvl w:val="9"/>
    </w:pPr>
  </w:style>
  <w:style w:type="paragraph" w:styleId="Sprechblasentext">
    <w:name w:val="Balloon Text"/>
    <w:basedOn w:val="Standard"/>
    <w:link w:val="SprechblasentextZchn"/>
    <w:uiPriority w:val="99"/>
    <w:semiHidden/>
    <w:rsid w:val="004416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416C5"/>
    <w:rPr>
      <w:rFonts w:ascii="Tahoma" w:hAnsi="Tahoma" w:cs="Tahoma"/>
      <w:sz w:val="16"/>
      <w:szCs w:val="16"/>
      <w:lang w:val="en-GB" w:eastAsia="en-GB"/>
    </w:rPr>
  </w:style>
  <w:style w:type="character" w:styleId="Platzhaltertext">
    <w:name w:val="Placeholder Text"/>
    <w:basedOn w:val="Absatz-Standardschriftart"/>
    <w:uiPriority w:val="99"/>
    <w:semiHidden/>
    <w:rsid w:val="004416C5"/>
    <w:rPr>
      <w:rFonts w:cs="Times New Roman"/>
      <w:color w:val="808080"/>
    </w:rPr>
  </w:style>
  <w:style w:type="character" w:customStyle="1" w:styleId="article">
    <w:name w:val="article"/>
    <w:basedOn w:val="Absatz-Standardschriftart"/>
    <w:uiPriority w:val="99"/>
    <w:rsid w:val="00432CDC"/>
    <w:rPr>
      <w:rFonts w:cs="Times New Roman"/>
    </w:rPr>
  </w:style>
  <w:style w:type="table" w:styleId="Tabellengitternetz">
    <w:name w:val="Table Grid"/>
    <w:basedOn w:val="NormaleTabelle"/>
    <w:uiPriority w:val="59"/>
    <w:rsid w:val="00CD2D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elleSchattierung1">
    <w:name w:val="Helle Schattierung1"/>
    <w:basedOn w:val="NormaleTabelle"/>
    <w:uiPriority w:val="60"/>
    <w:rsid w:val="001812BB"/>
    <w:rPr>
      <w:rFonts w:ascii="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rvts13">
    <w:name w:val="rvts13"/>
    <w:basedOn w:val="Absatz-Standardschriftart"/>
    <w:uiPriority w:val="99"/>
    <w:rsid w:val="00DA3DF8"/>
    <w:rPr>
      <w:rFonts w:cs="Times New Roman"/>
    </w:rPr>
  </w:style>
  <w:style w:type="character" w:styleId="Kommentarzeichen">
    <w:name w:val="annotation reference"/>
    <w:basedOn w:val="Absatz-Standardschriftart"/>
    <w:uiPriority w:val="99"/>
    <w:semiHidden/>
    <w:locked/>
    <w:rsid w:val="00A85F94"/>
    <w:rPr>
      <w:rFonts w:cs="Times New Roman"/>
      <w:sz w:val="16"/>
      <w:szCs w:val="16"/>
    </w:rPr>
  </w:style>
  <w:style w:type="paragraph" w:styleId="Kommentartext">
    <w:name w:val="annotation text"/>
    <w:basedOn w:val="Standard"/>
    <w:link w:val="KommentartextZchn"/>
    <w:uiPriority w:val="99"/>
    <w:semiHidden/>
    <w:locked/>
    <w:rsid w:val="00A85F94"/>
    <w:rPr>
      <w:szCs w:val="20"/>
    </w:rPr>
  </w:style>
  <w:style w:type="character" w:customStyle="1" w:styleId="KommentartextZchn">
    <w:name w:val="Kommentartext Zchn"/>
    <w:basedOn w:val="Absatz-Standardschriftart"/>
    <w:link w:val="Kommentartext"/>
    <w:uiPriority w:val="99"/>
    <w:semiHidden/>
    <w:locked/>
    <w:rsid w:val="00B72DE7"/>
    <w:rPr>
      <w:rFonts w:ascii="Arial" w:hAnsi="Arial" w:cs="Times New Roman"/>
      <w:sz w:val="20"/>
      <w:szCs w:val="20"/>
      <w:lang w:val="en-GB" w:eastAsia="en-GB"/>
    </w:rPr>
  </w:style>
  <w:style w:type="paragraph" w:styleId="Kommentarthema">
    <w:name w:val="annotation subject"/>
    <w:basedOn w:val="Kommentartext"/>
    <w:next w:val="Kommentartext"/>
    <w:link w:val="KommentarthemaZchn"/>
    <w:uiPriority w:val="99"/>
    <w:semiHidden/>
    <w:locked/>
    <w:rsid w:val="00A85F94"/>
    <w:rPr>
      <w:b/>
      <w:bCs/>
    </w:rPr>
  </w:style>
  <w:style w:type="character" w:customStyle="1" w:styleId="KommentarthemaZchn">
    <w:name w:val="Kommentarthema Zchn"/>
    <w:basedOn w:val="KommentartextZchn"/>
    <w:link w:val="Kommentarthema"/>
    <w:uiPriority w:val="99"/>
    <w:semiHidden/>
    <w:locked/>
    <w:rsid w:val="00B72DE7"/>
    <w:rPr>
      <w:rFonts w:ascii="Arial" w:hAnsi="Arial" w:cs="Times New Roman"/>
      <w:b/>
      <w:bCs/>
      <w:sz w:val="20"/>
      <w:szCs w:val="20"/>
      <w:lang w:val="en-GB" w:eastAsia="en-GB"/>
    </w:rPr>
  </w:style>
  <w:style w:type="paragraph" w:styleId="berarbeitung">
    <w:name w:val="Revision"/>
    <w:hidden/>
    <w:uiPriority w:val="99"/>
    <w:semiHidden/>
    <w:rsid w:val="00F27AA5"/>
    <w:rPr>
      <w:rFonts w:ascii="Arial" w:hAnsi="Arial"/>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02591">
      <w:bodyDiv w:val="1"/>
      <w:marLeft w:val="0"/>
      <w:marRight w:val="0"/>
      <w:marTop w:val="0"/>
      <w:marBottom w:val="0"/>
      <w:divBdr>
        <w:top w:val="none" w:sz="0" w:space="0" w:color="auto"/>
        <w:left w:val="none" w:sz="0" w:space="0" w:color="auto"/>
        <w:bottom w:val="none" w:sz="0" w:space="0" w:color="auto"/>
        <w:right w:val="none" w:sz="0" w:space="0" w:color="auto"/>
      </w:divBdr>
    </w:div>
    <w:div w:id="218790794">
      <w:bodyDiv w:val="1"/>
      <w:marLeft w:val="0"/>
      <w:marRight w:val="0"/>
      <w:marTop w:val="0"/>
      <w:marBottom w:val="0"/>
      <w:divBdr>
        <w:top w:val="none" w:sz="0" w:space="0" w:color="auto"/>
        <w:left w:val="none" w:sz="0" w:space="0" w:color="auto"/>
        <w:bottom w:val="none" w:sz="0" w:space="0" w:color="auto"/>
        <w:right w:val="none" w:sz="0" w:space="0" w:color="auto"/>
      </w:divBdr>
    </w:div>
    <w:div w:id="948463436">
      <w:bodyDiv w:val="1"/>
      <w:marLeft w:val="0"/>
      <w:marRight w:val="0"/>
      <w:marTop w:val="0"/>
      <w:marBottom w:val="0"/>
      <w:divBdr>
        <w:top w:val="none" w:sz="0" w:space="0" w:color="auto"/>
        <w:left w:val="none" w:sz="0" w:space="0" w:color="auto"/>
        <w:bottom w:val="none" w:sz="0" w:space="0" w:color="auto"/>
        <w:right w:val="none" w:sz="0" w:space="0" w:color="auto"/>
      </w:divBdr>
    </w:div>
    <w:div w:id="1133521323">
      <w:bodyDiv w:val="1"/>
      <w:marLeft w:val="0"/>
      <w:marRight w:val="0"/>
      <w:marTop w:val="0"/>
      <w:marBottom w:val="0"/>
      <w:divBdr>
        <w:top w:val="none" w:sz="0" w:space="0" w:color="auto"/>
        <w:left w:val="none" w:sz="0" w:space="0" w:color="auto"/>
        <w:bottom w:val="none" w:sz="0" w:space="0" w:color="auto"/>
        <w:right w:val="none" w:sz="0" w:space="0" w:color="auto"/>
      </w:divBdr>
    </w:div>
    <w:div w:id="2069105621">
      <w:marLeft w:val="0"/>
      <w:marRight w:val="0"/>
      <w:marTop w:val="0"/>
      <w:marBottom w:val="0"/>
      <w:divBdr>
        <w:top w:val="none" w:sz="0" w:space="0" w:color="auto"/>
        <w:left w:val="none" w:sz="0" w:space="0" w:color="auto"/>
        <w:bottom w:val="none" w:sz="0" w:space="0" w:color="auto"/>
        <w:right w:val="none" w:sz="0" w:space="0" w:color="auto"/>
      </w:divBdr>
    </w:div>
    <w:div w:id="2069105622">
      <w:marLeft w:val="0"/>
      <w:marRight w:val="0"/>
      <w:marTop w:val="0"/>
      <w:marBottom w:val="0"/>
      <w:divBdr>
        <w:top w:val="none" w:sz="0" w:space="0" w:color="auto"/>
        <w:left w:val="none" w:sz="0" w:space="0" w:color="auto"/>
        <w:bottom w:val="none" w:sz="0" w:space="0" w:color="auto"/>
        <w:right w:val="none" w:sz="0" w:space="0" w:color="auto"/>
      </w:divBdr>
    </w:div>
    <w:div w:id="2069105623">
      <w:marLeft w:val="0"/>
      <w:marRight w:val="0"/>
      <w:marTop w:val="0"/>
      <w:marBottom w:val="0"/>
      <w:divBdr>
        <w:top w:val="none" w:sz="0" w:space="0" w:color="auto"/>
        <w:left w:val="none" w:sz="0" w:space="0" w:color="auto"/>
        <w:bottom w:val="none" w:sz="0" w:space="0" w:color="auto"/>
        <w:right w:val="none" w:sz="0" w:space="0" w:color="auto"/>
      </w:divBdr>
    </w:div>
    <w:div w:id="2069105624">
      <w:marLeft w:val="0"/>
      <w:marRight w:val="0"/>
      <w:marTop w:val="0"/>
      <w:marBottom w:val="0"/>
      <w:divBdr>
        <w:top w:val="none" w:sz="0" w:space="0" w:color="auto"/>
        <w:left w:val="none" w:sz="0" w:space="0" w:color="auto"/>
        <w:bottom w:val="none" w:sz="0" w:space="0" w:color="auto"/>
        <w:right w:val="none" w:sz="0" w:space="0" w:color="auto"/>
      </w:divBdr>
    </w:div>
    <w:div w:id="2069105625">
      <w:marLeft w:val="0"/>
      <w:marRight w:val="0"/>
      <w:marTop w:val="0"/>
      <w:marBottom w:val="0"/>
      <w:divBdr>
        <w:top w:val="none" w:sz="0" w:space="0" w:color="auto"/>
        <w:left w:val="none" w:sz="0" w:space="0" w:color="auto"/>
        <w:bottom w:val="none" w:sz="0" w:space="0" w:color="auto"/>
        <w:right w:val="none" w:sz="0" w:space="0" w:color="auto"/>
      </w:divBdr>
    </w:div>
    <w:div w:id="2069105626">
      <w:marLeft w:val="0"/>
      <w:marRight w:val="0"/>
      <w:marTop w:val="0"/>
      <w:marBottom w:val="0"/>
      <w:divBdr>
        <w:top w:val="none" w:sz="0" w:space="0" w:color="auto"/>
        <w:left w:val="none" w:sz="0" w:space="0" w:color="auto"/>
        <w:bottom w:val="none" w:sz="0" w:space="0" w:color="auto"/>
        <w:right w:val="none" w:sz="0" w:space="0" w:color="auto"/>
      </w:divBdr>
    </w:div>
    <w:div w:id="2069105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chwochau\Lokale%20Einstellungen\Temporary%20Internet%20Files\OLK2\Vorlage%20Literatur%20TESS%20exper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327352D7-B6DA-4F09-B668-5FBAB4113A1F}"/>
</file>

<file path=customXml/itemProps2.xml><?xml version="1.0" encoding="utf-8"?>
<ds:datastoreItem xmlns:ds="http://schemas.openxmlformats.org/officeDocument/2006/customXml" ds:itemID="{FC0A0420-7330-4212-9567-0D065CF337FE}"/>
</file>

<file path=customXml/itemProps3.xml><?xml version="1.0" encoding="utf-8"?>
<ds:datastoreItem xmlns:ds="http://schemas.openxmlformats.org/officeDocument/2006/customXml" ds:itemID="{D22BA4D1-EEC1-4D50-B029-D201D8C8B4E8}"/>
</file>

<file path=docProps/app.xml><?xml version="1.0" encoding="utf-8"?>
<Properties xmlns="http://schemas.openxmlformats.org/officeDocument/2006/extended-properties" xmlns:vt="http://schemas.openxmlformats.org/officeDocument/2006/docPropsVTypes">
  <Template>Vorlage Literatur TESS expert1</Template>
  <TotalTime>0</TotalTime>
  <Pages>7</Pages>
  <Words>942</Words>
  <Characters>4722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Related Topics</vt:lpstr>
    </vt:vector>
  </TitlesOfParts>
  <Company>PHYWE Systeme GmbH</Company>
  <LinksUpToDate>false</LinksUpToDate>
  <CharactersWithSpaces>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Related Topics</dc:title>
  <dc:creator>agsl</dc:creator>
  <cp:lastModifiedBy>sunderkoetter</cp:lastModifiedBy>
  <cp:revision>18</cp:revision>
  <cp:lastPrinted>2011-08-03T15:15:00Z</cp:lastPrinted>
  <dcterms:created xsi:type="dcterms:W3CDTF">2012-03-13T17:30:00Z</dcterms:created>
  <dcterms:modified xsi:type="dcterms:W3CDTF">2012-05-03T08:08:00Z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